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E65F15" w:rsidRPr="005F6ED4" w:rsidRDefault="005F6ED4" w:rsidP="005F6ED4">
      <w:pPr>
        <w:jc w:val="center"/>
        <w:rPr>
          <w:rFonts w:ascii="Nautilus Pompilius" w:hAnsi="Nautilus Pompilius"/>
          <w:b/>
          <w:color w:val="385623" w:themeColor="accent6" w:themeShade="80"/>
          <w:sz w:val="52"/>
        </w:rPr>
      </w:pPr>
      <w:r w:rsidRPr="005F6ED4">
        <w:rPr>
          <w:rFonts w:ascii="Nautilus Pompilius" w:hAnsi="Nautilus Pompilius"/>
          <w:b/>
          <w:color w:val="385623" w:themeColor="accent6" w:themeShade="80"/>
          <w:sz w:val="52"/>
        </w:rPr>
        <w:t>Картотека</w:t>
      </w:r>
    </w:p>
    <w:p w:rsidR="005F6ED4" w:rsidRPr="005F6ED4" w:rsidRDefault="005F6ED4" w:rsidP="005F6ED4">
      <w:pPr>
        <w:jc w:val="center"/>
        <w:rPr>
          <w:rFonts w:ascii="Nautilus Pompilius" w:hAnsi="Nautilus Pompilius"/>
          <w:b/>
          <w:color w:val="385623" w:themeColor="accent6" w:themeShade="80"/>
          <w:sz w:val="52"/>
        </w:rPr>
      </w:pPr>
      <w:r w:rsidRPr="005F6ED4">
        <w:rPr>
          <w:rFonts w:ascii="Nautilus Pompilius" w:hAnsi="Nautilus Pompilius"/>
          <w:b/>
          <w:color w:val="385623" w:themeColor="accent6" w:themeShade="80"/>
          <w:sz w:val="52"/>
        </w:rPr>
        <w:t>дидактических игр</w:t>
      </w:r>
    </w:p>
    <w:p w:rsidR="005F6ED4" w:rsidRPr="005F6ED4" w:rsidRDefault="005F6ED4" w:rsidP="005F6ED4">
      <w:pPr>
        <w:jc w:val="center"/>
        <w:rPr>
          <w:rFonts w:ascii="Nautilus Pompilius" w:hAnsi="Nautilus Pompilius"/>
          <w:b/>
          <w:color w:val="385623" w:themeColor="accent6" w:themeShade="80"/>
          <w:sz w:val="52"/>
        </w:rPr>
      </w:pPr>
      <w:r w:rsidRPr="005F6ED4">
        <w:rPr>
          <w:rFonts w:ascii="Nautilus Pompilius" w:hAnsi="Nautilus Pompilius"/>
          <w:b/>
          <w:color w:val="385623" w:themeColor="accent6" w:themeShade="80"/>
          <w:sz w:val="52"/>
        </w:rPr>
        <w:t>на формирование элементарных</w:t>
      </w:r>
    </w:p>
    <w:p w:rsidR="005F6ED4" w:rsidRPr="005F6ED4" w:rsidRDefault="005F6ED4" w:rsidP="005F6ED4">
      <w:pPr>
        <w:jc w:val="center"/>
        <w:rPr>
          <w:rFonts w:ascii="Nautilus Pompilius" w:hAnsi="Nautilus Pompilius"/>
          <w:b/>
          <w:color w:val="385623" w:themeColor="accent6" w:themeShade="80"/>
          <w:sz w:val="52"/>
        </w:rPr>
      </w:pPr>
      <w:r w:rsidRPr="005F6ED4">
        <w:rPr>
          <w:rFonts w:ascii="Nautilus Pompilius" w:hAnsi="Nautilus Pompilius"/>
          <w:b/>
          <w:color w:val="385623" w:themeColor="accent6" w:themeShade="80"/>
          <w:sz w:val="52"/>
        </w:rPr>
        <w:t xml:space="preserve"> математических представлений</w:t>
      </w:r>
    </w:p>
    <w:p w:rsidR="005F6ED4" w:rsidRDefault="005F6ED4" w:rsidP="005F6ED4">
      <w:pPr>
        <w:jc w:val="center"/>
        <w:rPr>
          <w:rFonts w:ascii="Nautilus Pompilius" w:hAnsi="Nautilus Pompilius"/>
          <w:b/>
          <w:color w:val="385623" w:themeColor="accent6" w:themeShade="80"/>
          <w:sz w:val="52"/>
        </w:rPr>
      </w:pPr>
      <w:r w:rsidRPr="005F6ED4">
        <w:rPr>
          <w:rFonts w:ascii="Nautilus Pompilius" w:hAnsi="Nautilus Pompilius"/>
          <w:b/>
          <w:color w:val="385623" w:themeColor="accent6" w:themeShade="80"/>
          <w:sz w:val="52"/>
        </w:rPr>
        <w:t>для детей старшего дошкольного возраста</w:t>
      </w: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Default="005F6ED4" w:rsidP="005F6ED4">
      <w:pPr>
        <w:jc w:val="center"/>
        <w:rPr>
          <w:rFonts w:ascii="Nautilus Pompilius" w:hAnsi="Nautilus Pompilius"/>
          <w:b/>
          <w:color w:val="385623" w:themeColor="accent6" w:themeShade="80"/>
          <w:sz w:val="52"/>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lastRenderedPageBreak/>
        <w:t>«Подбери игрушку»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счете предметов по названному числу и запоминании его учить находить равное количество игрушек.</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игрушки.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объясняет детям, что они будут учиться отсчитывать столько  игрушек, сколько он скажет. По очереди вызывает детей и дает им задание принести определенное число игрушек и поставить на тот или иной стол. Другим детям поручает проверить, верно, ли выполнено задание, а для этого сосчитать игрушки, например: «Сережа, принеси 3 пирамидки и поставь на этот стол. Витя, проверь, сколько пирамидок принес Сережа». В результате на одном столе оказывается 2 игрушки, на втором-3, на третьем-4, на четвертом-5. Затем детям предлагается отсчитать определенное число игрушек и поставить на тот стол, где столько же таких игрушек, так, чтобы было видно, что их поровну. Выполнив задание, ребенок рассказывает, что сделал. Другой ребенок проверяет, верно ли выполнено задание.</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5F6ED4">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«Подбери фигуру»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закрепить умение различать геометрические фигуры: прямоугольник, треугольник, квадрат, круг, овал.</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у каждого ребенка карточки, на которых нарисованы прямоугольник, квадрат и треугольник, цвет и форма варьируются.</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Сначала В. предлагает обвести пальчиком фигуры, нарисованные на карточках. Потом он предъявляет таблицу, на которой нарисованы эти же фигуры, но другого цвета и размера, чем у детей, и, указывая на одну из фигур, говорит: «У меня большой желтый треугольник, а у вас?» И т. д. Вызывает 2-3 детей, просит их назвать цвет и размер (большой, маленький своей фигуры данного вида). «У меня маленький синий квадрат».</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«Назови и сосчитай»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детей считать звуки, называя итоговое число. </w:t>
      </w:r>
    </w:p>
    <w:p w:rsidR="005F6ED4" w:rsidRPr="005F6ED4" w:rsidRDefault="005F6ED4" w:rsidP="005F6ED4">
      <w:pPr>
        <w:pStyle w:val="a3"/>
        <w:ind w:left="142" w:firstLine="3"/>
        <w:jc w:val="both"/>
        <w:rPr>
          <w:rFonts w:ascii="Akzidenz-Grotesk Pro Ext" w:hAnsi="Akzidenz-Grotesk Pro Ext"/>
          <w:sz w:val="28"/>
          <w:szCs w:val="28"/>
        </w:rPr>
      </w:pPr>
      <w:r w:rsidRPr="005F6ED4">
        <w:rPr>
          <w:rFonts w:ascii="Akzidenz-Grotesk Pro Ext" w:hAnsi="Akzidenz-Grotesk Pro Ext"/>
          <w:sz w:val="28"/>
          <w:szCs w:val="28"/>
        </w:rPr>
        <w:t xml:space="preserve">Занятие лучше начать со счета игрушек, вызвав к столу 2-3 детей, после этого сказать, что дети хорошо умеют считать игрушки, </w:t>
      </w:r>
      <w:proofErr w:type="spellStart"/>
      <w:r w:rsidRPr="005F6ED4">
        <w:rPr>
          <w:rFonts w:ascii="Akzidenz-Grotesk Pro Ext" w:hAnsi="Akzidenz-Grotesk Pro Ext"/>
          <w:sz w:val="28"/>
          <w:szCs w:val="28"/>
        </w:rPr>
        <w:t>веши</w:t>
      </w:r>
      <w:proofErr w:type="spellEnd"/>
      <w:r w:rsidRPr="005F6ED4">
        <w:rPr>
          <w:rFonts w:ascii="Akzidenz-Grotesk Pro Ext" w:hAnsi="Akzidenz-Grotesk Pro Ext"/>
          <w:sz w:val="28"/>
          <w:szCs w:val="28"/>
        </w:rPr>
        <w:t xml:space="preserve">, а сегодня они научатся считать звуки. </w:t>
      </w:r>
      <w:r w:rsidRPr="005F6ED4">
        <w:rPr>
          <w:rFonts w:ascii="Akzidenz-Grotesk Pro Ext" w:hAnsi="Akzidenz-Grotesk Pro Ext"/>
          <w:color w:val="333333"/>
          <w:sz w:val="28"/>
          <w:szCs w:val="28"/>
        </w:rPr>
        <w:t>В.</w:t>
      </w:r>
      <w:r w:rsidRPr="005F6ED4">
        <w:rPr>
          <w:rFonts w:ascii="Akzidenz-Grotesk Pro Ext" w:hAnsi="Akzidenz-Grotesk Pro Ext"/>
          <w:sz w:val="28"/>
          <w:szCs w:val="28"/>
        </w:rPr>
        <w:t xml:space="preserve"> предлагает детям сосчитать, помогая рукой, сколько раз он </w:t>
      </w:r>
      <w:r w:rsidRPr="005F6ED4">
        <w:rPr>
          <w:rFonts w:ascii="Akzidenz-Grotesk Pro Ext" w:hAnsi="Akzidenz-Grotesk Pro Ext"/>
          <w:sz w:val="28"/>
          <w:szCs w:val="28"/>
        </w:rPr>
        <w:lastRenderedPageBreak/>
        <w:t>ударит по столу. Он показывает, как надо в такт ударам производить взмах кистью правой руки, стоящей на локте. Удары производят негромко и не слишком часто, чтобы дети успевали их считать. Сначала извлекают не более 1-3 звуков и только тогда, когда дети перестанут ошибаться, количество ударов увеличивается. Далее, предлагается воспроизвести указанное количество звуков. Педагог по очереди вызывает детей к столу и предлагает им ударить молоточком, палочкой о палочку 2-5 раз. В заключение всем детям  предлагают поднять руку (наклониться вперед, присесть) столько раз, сколько раз ударит молоточек.</w:t>
      </w:r>
    </w:p>
    <w:p w:rsidR="005F6ED4" w:rsidRPr="005F6ED4" w:rsidRDefault="005F6ED4" w:rsidP="005F6ED4">
      <w:pPr>
        <w:pStyle w:val="a3"/>
        <w:ind w:left="142" w:firstLine="3"/>
        <w:jc w:val="both"/>
        <w:rPr>
          <w:rFonts w:ascii="Akzidenz-Grotesk Pro Ext" w:hAnsi="Akzidenz-Grotesk Pro Ext"/>
          <w:sz w:val="28"/>
          <w:szCs w:val="28"/>
        </w:rPr>
      </w:pPr>
    </w:p>
    <w:p w:rsidR="001D2C3A" w:rsidRDefault="001D2C3A" w:rsidP="005F6ED4">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«Назови свой автобус»</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различении круга, квадрата, прямоугольника, треугольника, находить одинаковые по форме фигуры, отличающиеся цветом и размером,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ставит на некотором расстоянии друг от друга 4 стула, к которым прикреплены модели треугольника, прямоугольника и т. д. (марки автобусов). Дети садятся в автобусы (становится в 3 колонны за стульями Педагог-кондуктор раздает им билеты. На каждом билете такая же фигура как на автобусе. На сигнал «Остановка!» дети идут гулять, а педагог меняет модели местами. На сигнал «В автобус» дети находят сбои автобус и становятся друг за другом. Игру повторяют 2-3 раза.</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«Хватит ли?»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детей видеть равенство и неравенство групп предметов разного размера, подвести к понятию, что число не зависит от размера.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плоскостные зайка, белка, морковка, орехи.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предлагает угостить зверей. Предварительно выясняет: «Хватит ли зайчикам морковок, белочкам орехов? Как узнать? Как проверить? Дети считают игрушки, сравнивают их число, затем угощают зверят, прикладывая мелкие игрушки к крупным. Выявив равенство ж неравенство числа игрушек в группе, они добавляют недостающий предмет или убирают лишний.</w:t>
      </w:r>
    </w:p>
    <w:p w:rsidR="005F6ED4" w:rsidRDefault="005F6ED4" w:rsidP="005F6ED4">
      <w:pPr>
        <w:pStyle w:val="a3"/>
        <w:ind w:left="142" w:firstLine="3"/>
        <w:jc w:val="both"/>
        <w:rPr>
          <w:rFonts w:ascii="Akzidenz-Grotesk Pro Ext" w:hAnsi="Akzidenz-Grotesk Pro Ext"/>
          <w:color w:val="333333"/>
          <w:sz w:val="28"/>
          <w:szCs w:val="28"/>
        </w:rPr>
      </w:pPr>
    </w:p>
    <w:p w:rsidR="001D2C3A" w:rsidRPr="005F6ED4" w:rsidRDefault="001D2C3A" w:rsidP="005F6ED4">
      <w:pPr>
        <w:pStyle w:val="a3"/>
        <w:ind w:left="142" w:firstLine="3"/>
        <w:jc w:val="both"/>
        <w:rPr>
          <w:rFonts w:ascii="Akzidenz-Grotesk Pro Ext" w:hAnsi="Akzidenz-Grotesk Pro Ext"/>
          <w:color w:val="333333"/>
          <w:sz w:val="28"/>
          <w:szCs w:val="28"/>
        </w:rPr>
      </w:pPr>
    </w:p>
    <w:p w:rsidR="001D2C3A" w:rsidRDefault="001D2C3A" w:rsidP="005F6ED4">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lastRenderedPageBreak/>
        <w:t>«Собери фигуру»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вести счет предметов, образующих какую-либо фигуру.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счетные палочки.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В. предлагает детям подвинуть к себе тарелочку с палочками и спрашивает: «Какого цвета палочки? По сколку палочек каждого цвета? Предлагает разложить палочки каждого цвета так, чтобы получились разные фигуры. После выполнения задания дети еще раз пересчитывают палочки. Выясняют, сколько палочек пошло на каждую фигуру. Педагог обращает внимание на то, что палочки расположены по-разному, но их поровну - по 4 «Как доказать, что палочек поровну? Дети раскладывают палочки рядами одну под другой.</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«На птицефабрике»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детей в счете в пределах, показать независимость числа предметов от площади, которую они занимают.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«Сегодня мы пойдем на экскурсию - на птицефабрику. Здесь живут куры и цыплята. На верхней жердочке сидят куры, их 6, на нижней - 5 цыплят. Сравнивают курочек и цыплят, определяют, что цыплят меньше чем курочек. «Один цыпленок убежал. Что нужно сделать, чтобы курочек и цыплят стало поровну? (Нужно найти 1 цыпленка и вернуть курочке). Игра повторяется. В. незаметно убирает курицу, дети ищут маму-курицу для цыпленка, и т. д.</w:t>
      </w:r>
    </w:p>
    <w:p w:rsidR="005F6ED4" w:rsidRDefault="005F6ED4" w:rsidP="005F6ED4">
      <w:pPr>
        <w:pStyle w:val="a3"/>
        <w:ind w:left="142" w:firstLine="3"/>
        <w:jc w:val="center"/>
        <w:rPr>
          <w:rFonts w:ascii="Akzidenz-Grotesk Pro Ext" w:hAnsi="Akzidenz-Grotesk Pro Ext"/>
          <w:color w:val="385623" w:themeColor="accent6" w:themeShade="80"/>
          <w:sz w:val="28"/>
          <w:szCs w:val="28"/>
        </w:rPr>
      </w:pPr>
    </w:p>
    <w:p w:rsidR="001D2C3A" w:rsidRPr="005F6ED4" w:rsidRDefault="001D2C3A" w:rsidP="005F6ED4">
      <w:pPr>
        <w:pStyle w:val="a3"/>
        <w:ind w:left="142" w:firstLine="3"/>
        <w:jc w:val="center"/>
        <w:rPr>
          <w:rFonts w:ascii="Akzidenz-Grotesk Pro Ext" w:hAnsi="Akzidenz-Grotesk Pro Ext"/>
          <w:color w:val="385623" w:themeColor="accent6" w:themeShade="80"/>
          <w:sz w:val="28"/>
          <w:szCs w:val="28"/>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«Расскажи про свой узор»</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овладевать пространственными представлениями: слева, справа, вверху, внизу.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коврик с узорами.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У каждого ребенка картинка (коврик с узором). Дети должны рассказать, как расположены элементы узора: в правом верхнем углу - круг, в левом верхнем углу – квадрат. В левом нижнем углу - овал, в правом нижнем углу - прямоугольник, в середине - круг. Можно дать задание рассказать об узоре, который они рисовали на занятии по рисованию. Например, в середине большой круг - от него отходят лучи, в каждом углу цветы. Вверху и внизу-волнистые линии, справа и слева </w:t>
      </w:r>
      <w:r w:rsidRPr="005F6ED4">
        <w:rPr>
          <w:rFonts w:ascii="Akzidenz-Grotesk Pro Ext" w:hAnsi="Akzidenz-Grotesk Pro Ext"/>
          <w:color w:val="333333"/>
          <w:sz w:val="28"/>
          <w:szCs w:val="28"/>
        </w:rPr>
        <w:lastRenderedPageBreak/>
        <w:t>- по одной волнистой линии с листочками и т. д.</w:t>
      </w:r>
    </w:p>
    <w:p w:rsidR="005F6ED4" w:rsidRPr="005F6ED4" w:rsidRDefault="005F6ED4" w:rsidP="005F6ED4">
      <w:pPr>
        <w:pStyle w:val="a3"/>
        <w:ind w:left="142" w:firstLine="3"/>
        <w:jc w:val="center"/>
        <w:rPr>
          <w:rFonts w:ascii="Akzidenz-Grotesk Pro Ext" w:hAnsi="Akzidenz-Grotesk Pro Ext"/>
          <w:color w:val="385623" w:themeColor="accent6" w:themeShade="80"/>
          <w:sz w:val="28"/>
          <w:szCs w:val="28"/>
        </w:rPr>
      </w:pPr>
    </w:p>
    <w:p w:rsidR="005F6ED4" w:rsidRPr="006715EA" w:rsidRDefault="005F6ED4" w:rsidP="005F6ED4">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«Вчера, сегодня, завтра»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в игровой форме упражнять в активном различении временных понятий «вчера», «сегодня», «завтра».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3 домика.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По углам игровой комнаты мелом рисуют три домика. Это «вчера», «сегодня», «завтра». В каждом домике по одной плоской модели, отражающей конкретное временное понятие.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Дети, идут по кругу, читают при этом четверостишие из знакомого стихотворения. По окончании останавливаются, а воспитатель громко говорит: «Да, да, да, это было … вчера!» Дети бегут к домику под названием «вчера». Затем возвращаются в круг, игра продолжается.</w:t>
      </w:r>
    </w:p>
    <w:p w:rsidR="005F6ED4" w:rsidRPr="006715EA" w:rsidRDefault="005F6ED4" w:rsidP="005F6ED4">
      <w:pPr>
        <w:pStyle w:val="a3"/>
        <w:ind w:left="142" w:firstLine="3"/>
        <w:jc w:val="both"/>
        <w:rPr>
          <w:rFonts w:ascii="Akzidenz-Grotesk Pro Ext" w:hAnsi="Akzidenz-Grotesk Pro Ext"/>
          <w:color w:val="333333"/>
          <w:sz w:val="28"/>
          <w:szCs w:val="28"/>
          <w:u w:val="single"/>
        </w:rPr>
      </w:pPr>
    </w:p>
    <w:p w:rsidR="001D2C3A" w:rsidRDefault="001D2C3A" w:rsidP="005F6ED4">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«Почему овал не катится?»</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познакомить детей с фигурой овальной формы, учить различать круг и фигуру овальной формы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фланелеграф, модели геометрических фигур: круга, квадрата, прямоугольника, треугольника.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На фланелеграфе размещают модели геометрических фигур: круга, квадрата, прямоугольника, треугольника. Сначала один ребенок, вызванный к фланелеграфу, называет фигуры, а за тем, это делают все дети вместе. Ребенку предлагают показать круг. Вопрос: «Чем отличается круг от остальных фигур?» Ребенок обводит круг пальцем, пробует его покатить. В. обобщает ответы детей: у круга нет углов, а у остальных фигур есть углы. На фланелеграфе размещают 2 круга и 2 фигуры овальной формы разного цвета и размера. «Посмотрите на эти фигуры. Есть ли среди них круги? Одному из детей предлагают показать круги. Внимание детей обращают на то что на фланелеграфе не только круги, но и другие фигуры.</w:t>
      </w:r>
      <w:proofErr w:type="gramStart"/>
      <w:r w:rsidRPr="005F6ED4">
        <w:rPr>
          <w:rFonts w:ascii="Akzidenz-Grotesk Pro Ext" w:hAnsi="Akzidenz-Grotesk Pro Ext"/>
          <w:color w:val="333333"/>
          <w:sz w:val="28"/>
          <w:szCs w:val="28"/>
        </w:rPr>
        <w:t xml:space="preserve"> ,</w:t>
      </w:r>
      <w:proofErr w:type="gramEnd"/>
      <w:r w:rsidRPr="005F6ED4">
        <w:rPr>
          <w:rFonts w:ascii="Akzidenz-Grotesk Pro Ext" w:hAnsi="Akzidenz-Grotesk Pro Ext"/>
          <w:color w:val="333333"/>
          <w:sz w:val="28"/>
          <w:szCs w:val="28"/>
        </w:rPr>
        <w:t xml:space="preserve"> похожие на круг. Это фигура овальной формы. В. учит отличать их от кругов; спрашивает: «Чем фигуры овальной формы похожи на круги? (У фигур овальной формы тоже нет углов). Ребенку предлагают показать круг, фигуру овальной формы. Выясняется, что круг катится, а фигура овальной формы нет.</w:t>
      </w:r>
      <w:r w:rsidR="006F34FA">
        <w:rPr>
          <w:rFonts w:ascii="Akzidenz-Grotesk Pro Ext" w:hAnsi="Akzidenz-Grotesk Pro Ext"/>
          <w:color w:val="333333"/>
          <w:sz w:val="28"/>
          <w:szCs w:val="28"/>
        </w:rPr>
        <w:t xml:space="preserve"> </w:t>
      </w:r>
      <w:r w:rsidRPr="005F6ED4">
        <w:rPr>
          <w:rFonts w:ascii="Akzidenz-Grotesk Pro Ext" w:hAnsi="Akzidenz-Grotesk Pro Ext"/>
          <w:color w:val="333333"/>
          <w:sz w:val="28"/>
          <w:szCs w:val="28"/>
        </w:rPr>
        <w:t xml:space="preserve">(почему?) Затем выясняют, чем отличается фигура овальной формы от круга? (фигура овальной формы вытянута). Сравнивают путем приложения и </w:t>
      </w:r>
      <w:r w:rsidRPr="005F6ED4">
        <w:rPr>
          <w:rFonts w:ascii="Akzidenz-Grotesk Pro Ext" w:hAnsi="Akzidenz-Grotesk Pro Ext"/>
          <w:color w:val="333333"/>
          <w:sz w:val="28"/>
          <w:szCs w:val="28"/>
        </w:rPr>
        <w:lastRenderedPageBreak/>
        <w:t>наложения круга на овал.</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«Посчитай птичек»</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показать образование чисел 6 и 7, научить детей вести счет в пределах 7.</w:t>
      </w:r>
    </w:p>
    <w:p w:rsidR="005F6ED4" w:rsidRPr="005F6ED4" w:rsidRDefault="005F6ED4" w:rsidP="005F6ED4">
      <w:pPr>
        <w:pStyle w:val="a3"/>
        <w:ind w:left="142" w:firstLine="3"/>
        <w:jc w:val="both"/>
        <w:rPr>
          <w:rFonts w:ascii="Akzidenz-Grotesk Pro Ext" w:hAnsi="Akzidenz-Grotesk Pro Ext"/>
          <w:b/>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наборное полотно, 2 группы картинок</w:t>
      </w:r>
      <w:r w:rsidR="006F34FA">
        <w:rPr>
          <w:rFonts w:ascii="Akzidenz-Grotesk Pro Ext" w:hAnsi="Akzidenz-Grotesk Pro Ext"/>
          <w:color w:val="333333"/>
          <w:sz w:val="28"/>
          <w:szCs w:val="28"/>
        </w:rPr>
        <w:t xml:space="preserve"> </w:t>
      </w:r>
      <w:r w:rsidRPr="005F6ED4">
        <w:rPr>
          <w:rFonts w:ascii="Akzidenz-Grotesk Pro Ext" w:hAnsi="Akzidenz-Grotesk Pro Ext"/>
          <w:color w:val="333333"/>
          <w:sz w:val="28"/>
          <w:szCs w:val="28"/>
        </w:rPr>
        <w:t>(снегирей и синичек по 5)</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Педагог выставляет на наборном полотне в один ряд 2 группы картинок</w:t>
      </w:r>
      <w:r w:rsidR="006715EA">
        <w:rPr>
          <w:rFonts w:ascii="Akzidenz-Grotesk Pro Ext" w:hAnsi="Akzidenz-Grotesk Pro Ext"/>
          <w:color w:val="333333"/>
          <w:sz w:val="28"/>
          <w:szCs w:val="28"/>
        </w:rPr>
        <w:t xml:space="preserve"> </w:t>
      </w:r>
      <w:r w:rsidRPr="005F6ED4">
        <w:rPr>
          <w:rFonts w:ascii="Akzidenz-Grotesk Pro Ext" w:hAnsi="Akzidenz-Grotesk Pro Ext"/>
          <w:color w:val="333333"/>
          <w:sz w:val="28"/>
          <w:szCs w:val="28"/>
        </w:rPr>
        <w:t>(снегирей и синичек</w:t>
      </w:r>
      <w:r w:rsidR="006715EA">
        <w:rPr>
          <w:rFonts w:ascii="Akzidenz-Grotesk Pro Ext" w:hAnsi="Akzidenz-Grotesk Pro Ext"/>
          <w:color w:val="333333"/>
          <w:sz w:val="28"/>
          <w:szCs w:val="28"/>
        </w:rPr>
        <w:t xml:space="preserve"> </w:t>
      </w:r>
      <w:r w:rsidRPr="005F6ED4">
        <w:rPr>
          <w:rFonts w:ascii="Akzidenz-Grotesk Pro Ext" w:hAnsi="Akzidenz-Grotesk Pro Ext"/>
          <w:color w:val="333333"/>
          <w:sz w:val="28"/>
          <w:szCs w:val="28"/>
        </w:rPr>
        <w:t>(на некотором расстоянии одну от другой и спрашивает: «Как называют этих птиц? Поровну ли их? Как проверить?» Ребенок размещает картинки в 2 ряда, одну под другой. Выясняет, что птиц поровну, по 5. В. добавляет синичку и спрашивает: «Сколько стало синичек? Как получилось 6 синичек? Сколько было? Сколько добавили? Сколько стало? Каких птиц получилось больше? Сколько их? Каких меньше? Сколько их? Какое число больше:</w:t>
      </w:r>
      <w:r w:rsidR="006715EA">
        <w:rPr>
          <w:rFonts w:ascii="Akzidenz-Grotesk Pro Ext" w:hAnsi="Akzidenz-Grotesk Pro Ext"/>
          <w:color w:val="333333"/>
          <w:sz w:val="28"/>
          <w:szCs w:val="28"/>
        </w:rPr>
        <w:t xml:space="preserve"> </w:t>
      </w:r>
      <w:r w:rsidRPr="005F6ED4">
        <w:rPr>
          <w:rFonts w:ascii="Akzidenz-Grotesk Pro Ext" w:hAnsi="Akzidenz-Grotesk Pro Ext"/>
          <w:color w:val="333333"/>
          <w:sz w:val="28"/>
          <w:szCs w:val="28"/>
        </w:rPr>
        <w:t>6 или 6?</w:t>
      </w:r>
      <w:r w:rsidR="006715EA">
        <w:rPr>
          <w:rFonts w:ascii="Akzidenz-Grotesk Pro Ext" w:hAnsi="Akzidenz-Grotesk Pro Ext"/>
          <w:color w:val="333333"/>
          <w:sz w:val="28"/>
          <w:szCs w:val="28"/>
        </w:rPr>
        <w:t xml:space="preserve"> </w:t>
      </w:r>
      <w:r w:rsidRPr="005F6ED4">
        <w:rPr>
          <w:rFonts w:ascii="Akzidenz-Grotesk Pro Ext" w:hAnsi="Akzidenz-Grotesk Pro Ext"/>
          <w:color w:val="333333"/>
          <w:sz w:val="28"/>
          <w:szCs w:val="28"/>
        </w:rPr>
        <w:t>Какое меньше? Как сделать, чтобы птиц стало поровну по 6. (Подчеркивает, если одну птицу убрать, то тоже станет поровну по 5). Убирает 1 синицу и спрашивает: «Сколько их стало? Как получилось число 5». Снова добавляет по 1 птичке в каждом ряду и предлагает всем детям сосчитать птиц. Аналогичным образом знакомит с числом 7.</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5F6ED4">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«Встань на место»</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детей в нахождении местоположения: впереди, сзади, слева, справа, перед, за.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по очереди вызывает детей, указывает, где им надо встать: «Сережа подойди ко мне, Коля, встань так, чтобы Сережа был сзади тебя. Вера встань перед Ирой» И т. д. Вызвав 5-6 детей, воспитатель просит их назвать, кто впереди и сзади их стоит. Далее детям предлагают повернуться налево или направо и опять назвать, кто и где от них стоит.</w:t>
      </w:r>
    </w:p>
    <w:p w:rsidR="005F6ED4" w:rsidRPr="005F6ED4" w:rsidRDefault="005F6ED4" w:rsidP="005F6ED4">
      <w:pPr>
        <w:pStyle w:val="a3"/>
        <w:ind w:left="142" w:firstLine="3"/>
        <w:jc w:val="center"/>
        <w:rPr>
          <w:rFonts w:ascii="Akzidenz-Grotesk Pro Ext" w:hAnsi="Akzidenz-Grotesk Pro Ext"/>
          <w:color w:val="385623" w:themeColor="accent6" w:themeShade="80"/>
          <w:sz w:val="28"/>
          <w:szCs w:val="28"/>
        </w:rPr>
      </w:pPr>
    </w:p>
    <w:p w:rsidR="001D2C3A" w:rsidRDefault="001D2C3A" w:rsidP="005F6ED4">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5F6ED4">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«Где фигура»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правильно, называть фигуры и их пространственное расположение: посередине, вверху, внизу, слева, справа; запоминать расположение фигур.</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фланелеграф, геометрические фигуры.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lastRenderedPageBreak/>
        <w:t>В. объясняет задание: «Сегодня мы будем учиться запоминать, где какая фигура находится. Для этого их нужно назвать по порядку: сначала фигуру, расположенную в центре (посередине), затем вверху, внизу, слева, справа». Вызывает 1 ребенка. Он по порядку показывает и называет фигуры, место их расположения. Другому ребенку показывает. Другому ребенку предлагают разложить фигуры, как он хочет, назвать их место расположения. Затем ребенок становится спиной к фланелеграфу, а воспитатель меняет фигуры, расположенные слева и справа. Ребенок поворачивается и отгадывает, что изменилось. Затем все дети называют фигуры и закрывают глаза. Педагог меняет местами фигуры. Открыв глаза, дети угадывают, что изменилось.</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«Палочки в ряд»</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закрепить умение строить последовательный ряд по величине.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палочки разной величины.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В. знакомит детей с новым материалом и объясняет задание: «Нужно палочки построить в ряд так, чтобы они уменьшались по длине». Предупреждает детей, что задание нужно выполнять на глаз (примеривать и перестраивать палочки нельзя). «Чтобы выполнить задание, верно, нужно каждый раз брать самую длинную палочку из всех, которые не уложены в ряд» - поясняет В. </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«Части суток»</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детей в различении частей суток.</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картинки: утро, день, вечер, ночь.</w:t>
      </w:r>
    </w:p>
    <w:p w:rsidR="005F6ED4" w:rsidRPr="005F6ED4" w:rsidRDefault="005F6ED4" w:rsidP="005F6ED4">
      <w:pPr>
        <w:pStyle w:val="a3"/>
        <w:ind w:left="142" w:firstLine="3"/>
        <w:jc w:val="both"/>
        <w:rPr>
          <w:rFonts w:ascii="Akzidenz-Grotesk Pro Ext" w:hAnsi="Akzidenz-Grotesk Pro Ext"/>
          <w:sz w:val="28"/>
          <w:szCs w:val="28"/>
        </w:rPr>
      </w:pPr>
      <w:r w:rsidRPr="005F6ED4">
        <w:rPr>
          <w:rFonts w:ascii="Akzidenz-Grotesk Pro Ext" w:hAnsi="Akzidenz-Grotesk Pro Ext"/>
          <w:color w:val="333333"/>
          <w:sz w:val="28"/>
          <w:szCs w:val="28"/>
        </w:rPr>
        <w:t xml:space="preserve">В. чертит на полу 4 больших домика, каждый из которых соответствует одной части суток. Позади каждого домика закрепляется соответствующая картинка. Дети выстраиваются в шеренгу лицом к домикам. Воспитатель читает соответствующий отрывок, </w:t>
      </w:r>
      <w:r w:rsidR="006F34FA" w:rsidRPr="005F6ED4">
        <w:rPr>
          <w:rFonts w:ascii="Akzidenz-Grotesk Pro Ext" w:hAnsi="Akzidenz-Grotesk Pro Ext"/>
          <w:color w:val="333333"/>
          <w:sz w:val="28"/>
          <w:szCs w:val="28"/>
        </w:rPr>
        <w:t>из какого</w:t>
      </w:r>
      <w:r w:rsidRPr="005F6ED4">
        <w:rPr>
          <w:rFonts w:ascii="Akzidenz-Grotesk Pro Ext" w:hAnsi="Akzidenz-Grotesk Pro Ext"/>
          <w:color w:val="333333"/>
          <w:sz w:val="28"/>
          <w:szCs w:val="28"/>
        </w:rPr>
        <w:t xml:space="preserve"> - либо стихотворения, а затем подает сигнал, Отрывок должен характеризовать часть суток, тогда игра будет проходить занимательнее и интереснее.</w:t>
      </w:r>
      <w:r w:rsidRPr="005F6ED4">
        <w:rPr>
          <w:rFonts w:ascii="Akzidenz-Grotesk Pro Ext" w:hAnsi="Akzidenz-Grotesk Pro Ext"/>
          <w:sz w:val="28"/>
          <w:szCs w:val="28"/>
        </w:rPr>
        <w:t xml:space="preserve"> </w:t>
      </w:r>
    </w:p>
    <w:p w:rsidR="005F6ED4" w:rsidRPr="005F6ED4" w:rsidRDefault="005F6ED4" w:rsidP="006F34FA">
      <w:pPr>
        <w:pStyle w:val="a3"/>
        <w:numPr>
          <w:ilvl w:val="0"/>
          <w:numId w:val="1"/>
        </w:numPr>
        <w:ind w:left="2268"/>
        <w:jc w:val="both"/>
        <w:rPr>
          <w:rFonts w:ascii="Akzidenz-Grotesk Pro Ext" w:hAnsi="Akzidenz-Grotesk Pro Ext"/>
          <w:sz w:val="28"/>
          <w:szCs w:val="28"/>
        </w:rPr>
      </w:pPr>
      <w:r w:rsidRPr="005F6ED4">
        <w:rPr>
          <w:rFonts w:ascii="Akzidenz-Grotesk Pro Ext" w:hAnsi="Akzidenz-Grotesk Pro Ext"/>
          <w:sz w:val="28"/>
          <w:szCs w:val="28"/>
        </w:rPr>
        <w:t xml:space="preserve">Утром мы во двор идем, </w:t>
      </w:r>
      <w:r w:rsidRPr="005F6ED4">
        <w:rPr>
          <w:rFonts w:ascii="Akzidenz-Grotesk Pro Ext" w:hAnsi="Akzidenz-Grotesk Pro Ext"/>
          <w:sz w:val="28"/>
          <w:szCs w:val="28"/>
        </w:rPr>
        <w:tab/>
        <w:t xml:space="preserve">   </w:t>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t xml:space="preserve"> </w:t>
      </w:r>
    </w:p>
    <w:p w:rsidR="005F6ED4" w:rsidRPr="005F6ED4" w:rsidRDefault="005F6ED4" w:rsidP="006F34FA">
      <w:pPr>
        <w:pStyle w:val="a3"/>
        <w:ind w:left="2268"/>
        <w:jc w:val="both"/>
        <w:rPr>
          <w:rFonts w:ascii="Akzidenz-Grotesk Pro Ext" w:hAnsi="Akzidenz-Grotesk Pro Ext"/>
          <w:sz w:val="28"/>
          <w:szCs w:val="28"/>
        </w:rPr>
      </w:pPr>
      <w:r w:rsidRPr="005F6ED4">
        <w:rPr>
          <w:rFonts w:ascii="Akzidenz-Grotesk Pro Ext" w:hAnsi="Akzidenz-Grotesk Pro Ext"/>
          <w:sz w:val="28"/>
          <w:szCs w:val="28"/>
        </w:rPr>
        <w:t xml:space="preserve">Листья сыплются дождем, </w:t>
      </w:r>
      <w:r w:rsidRPr="005F6ED4">
        <w:rPr>
          <w:rFonts w:ascii="Akzidenz-Grotesk Pro Ext" w:hAnsi="Akzidenz-Grotesk Pro Ext"/>
          <w:sz w:val="28"/>
          <w:szCs w:val="28"/>
        </w:rPr>
        <w:tab/>
      </w:r>
      <w:r w:rsidRPr="005F6ED4">
        <w:rPr>
          <w:rFonts w:ascii="Akzidenz-Grotesk Pro Ext" w:hAnsi="Akzidenz-Grotesk Pro Ext"/>
          <w:sz w:val="28"/>
          <w:szCs w:val="28"/>
        </w:rPr>
        <w:tab/>
        <w:t xml:space="preserve">       </w:t>
      </w:r>
      <w:r w:rsidRPr="005F6ED4">
        <w:rPr>
          <w:rFonts w:ascii="Akzidenz-Grotesk Pro Ext" w:hAnsi="Akzidenz-Grotesk Pro Ext"/>
          <w:sz w:val="28"/>
          <w:szCs w:val="28"/>
        </w:rPr>
        <w:tab/>
        <w:t xml:space="preserve">                  </w:t>
      </w:r>
    </w:p>
    <w:p w:rsidR="005F6ED4" w:rsidRPr="005F6ED4" w:rsidRDefault="005F6ED4" w:rsidP="006F34FA">
      <w:pPr>
        <w:pStyle w:val="a3"/>
        <w:ind w:left="2268"/>
        <w:jc w:val="both"/>
        <w:rPr>
          <w:rFonts w:ascii="Akzidenz-Grotesk Pro Ext" w:hAnsi="Akzidenz-Grotesk Pro Ext"/>
          <w:sz w:val="28"/>
          <w:szCs w:val="28"/>
        </w:rPr>
      </w:pPr>
      <w:r w:rsidRPr="005F6ED4">
        <w:rPr>
          <w:rFonts w:ascii="Akzidenz-Grotesk Pro Ext" w:hAnsi="Akzidenz-Grotesk Pro Ext"/>
          <w:sz w:val="28"/>
          <w:szCs w:val="28"/>
        </w:rPr>
        <w:t xml:space="preserve">Под ногами шелестят, </w:t>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p>
    <w:p w:rsidR="006F34FA" w:rsidRDefault="005F6ED4" w:rsidP="006F34FA">
      <w:pPr>
        <w:pStyle w:val="a3"/>
        <w:ind w:left="2268"/>
        <w:rPr>
          <w:rFonts w:ascii="Akzidenz-Grotesk Pro Ext" w:hAnsi="Akzidenz-Grotesk Pro Ext"/>
          <w:sz w:val="28"/>
          <w:szCs w:val="28"/>
        </w:rPr>
      </w:pPr>
      <w:r w:rsidRPr="005F6ED4">
        <w:rPr>
          <w:rFonts w:ascii="Akzidenz-Grotesk Pro Ext" w:hAnsi="Akzidenz-Grotesk Pro Ext"/>
          <w:sz w:val="28"/>
          <w:szCs w:val="28"/>
        </w:rPr>
        <w:lastRenderedPageBreak/>
        <w:t xml:space="preserve">И летят, летят, летят…    </w:t>
      </w:r>
    </w:p>
    <w:p w:rsidR="006F34FA" w:rsidRDefault="006F34FA" w:rsidP="006F34FA">
      <w:pPr>
        <w:pStyle w:val="a3"/>
        <w:ind w:left="2268" w:firstLine="5673"/>
        <w:rPr>
          <w:rFonts w:ascii="Akzidenz-Grotesk Pro Ext" w:hAnsi="Akzidenz-Grotesk Pro Ext"/>
          <w:sz w:val="28"/>
          <w:szCs w:val="28"/>
        </w:rPr>
      </w:pPr>
    </w:p>
    <w:p w:rsidR="006F34FA" w:rsidRDefault="006F34FA" w:rsidP="006F34FA">
      <w:pPr>
        <w:pStyle w:val="a3"/>
        <w:numPr>
          <w:ilvl w:val="0"/>
          <w:numId w:val="1"/>
        </w:numPr>
        <w:ind w:left="2268"/>
        <w:rPr>
          <w:rFonts w:ascii="Akzidenz-Grotesk Pro Ext" w:hAnsi="Akzidenz-Grotesk Pro Ext"/>
          <w:sz w:val="28"/>
          <w:szCs w:val="28"/>
        </w:rPr>
      </w:pPr>
      <w:r w:rsidRPr="005F6ED4">
        <w:rPr>
          <w:rFonts w:ascii="Akzidenz-Grotesk Pro Ext" w:hAnsi="Akzidenz-Grotesk Pro Ext"/>
          <w:sz w:val="28"/>
          <w:szCs w:val="28"/>
        </w:rPr>
        <w:t>Случится в солнечный денек</w:t>
      </w:r>
      <w:r w:rsidR="001D2C3A">
        <w:rPr>
          <w:rFonts w:ascii="Akzidenz-Grotesk Pro Ext" w:hAnsi="Akzidenz-Grotesk Pro Ext"/>
          <w:sz w:val="28"/>
          <w:szCs w:val="28"/>
        </w:rPr>
        <w:tab/>
      </w:r>
      <w:r w:rsidR="001D2C3A">
        <w:rPr>
          <w:rFonts w:ascii="Akzidenz-Grotesk Pro Ext" w:hAnsi="Akzidenz-Grotesk Pro Ext"/>
          <w:sz w:val="28"/>
          <w:szCs w:val="28"/>
        </w:rPr>
        <w:tab/>
      </w:r>
      <w:r w:rsidR="001D2C3A">
        <w:rPr>
          <w:rFonts w:ascii="Akzidenz-Grotesk Pro Ext" w:hAnsi="Akzidenz-Grotesk Pro Ext"/>
          <w:sz w:val="28"/>
          <w:szCs w:val="28"/>
        </w:rPr>
        <w:tab/>
      </w:r>
      <w:r w:rsidR="001D2C3A">
        <w:rPr>
          <w:rFonts w:ascii="Akzidenz-Grotesk Pro Ext" w:hAnsi="Akzidenz-Grotesk Pro Ext"/>
          <w:sz w:val="28"/>
          <w:szCs w:val="28"/>
        </w:rPr>
        <w:tab/>
      </w:r>
    </w:p>
    <w:p w:rsidR="006F34FA" w:rsidRDefault="006F34FA" w:rsidP="006F34FA">
      <w:pPr>
        <w:pStyle w:val="a3"/>
        <w:ind w:left="2268"/>
        <w:rPr>
          <w:rFonts w:ascii="Akzidenz-Grotesk Pro Ext" w:hAnsi="Akzidenz-Grotesk Pro Ext"/>
          <w:sz w:val="28"/>
          <w:szCs w:val="28"/>
        </w:rPr>
      </w:pPr>
      <w:r w:rsidRPr="005F6ED4">
        <w:rPr>
          <w:rFonts w:ascii="Akzidenz-Grotesk Pro Ext" w:hAnsi="Akzidenz-Grotesk Pro Ext"/>
          <w:sz w:val="28"/>
          <w:szCs w:val="28"/>
        </w:rPr>
        <w:t xml:space="preserve">Ты в лес уйдешь </w:t>
      </w:r>
      <w:proofErr w:type="gramStart"/>
      <w:r w:rsidRPr="005F6ED4">
        <w:rPr>
          <w:rFonts w:ascii="Akzidenz-Grotesk Pro Ext" w:hAnsi="Akzidenz-Grotesk Pro Ext"/>
          <w:sz w:val="28"/>
          <w:szCs w:val="28"/>
        </w:rPr>
        <w:t>поглуше</w:t>
      </w:r>
      <w:proofErr w:type="gramEnd"/>
      <w:r w:rsidRPr="005F6ED4">
        <w:rPr>
          <w:rFonts w:ascii="Akzidenz-Grotesk Pro Ext" w:hAnsi="Akzidenz-Grotesk Pro Ext"/>
          <w:sz w:val="28"/>
          <w:szCs w:val="28"/>
        </w:rPr>
        <w:tab/>
        <w:t xml:space="preserve">      </w:t>
      </w:r>
    </w:p>
    <w:p w:rsidR="006F34FA" w:rsidRDefault="006F34FA" w:rsidP="006F34FA">
      <w:pPr>
        <w:pStyle w:val="a3"/>
        <w:ind w:left="2268"/>
        <w:jc w:val="both"/>
        <w:rPr>
          <w:rFonts w:ascii="Akzidenz-Grotesk Pro Ext" w:hAnsi="Akzidenz-Grotesk Pro Ext"/>
          <w:sz w:val="28"/>
          <w:szCs w:val="28"/>
        </w:rPr>
      </w:pPr>
      <w:r w:rsidRPr="005F6ED4">
        <w:rPr>
          <w:rFonts w:ascii="Akzidenz-Grotesk Pro Ext" w:hAnsi="Akzidenz-Grotesk Pro Ext"/>
          <w:sz w:val="28"/>
          <w:szCs w:val="28"/>
        </w:rPr>
        <w:t>Присядь попробуй на пенек</w:t>
      </w:r>
      <w:r w:rsidRPr="005F6ED4">
        <w:rPr>
          <w:rFonts w:ascii="Akzidenz-Grotesk Pro Ext" w:hAnsi="Akzidenz-Grotesk Pro Ext"/>
          <w:sz w:val="28"/>
          <w:szCs w:val="28"/>
        </w:rPr>
        <w:tab/>
      </w:r>
    </w:p>
    <w:p w:rsidR="006F34FA" w:rsidRDefault="006F34FA" w:rsidP="006F34FA">
      <w:pPr>
        <w:pStyle w:val="a3"/>
        <w:ind w:left="2268"/>
        <w:jc w:val="both"/>
        <w:rPr>
          <w:rFonts w:ascii="Akzidenz-Grotesk Pro Ext" w:hAnsi="Akzidenz-Grotesk Pro Ext"/>
          <w:sz w:val="28"/>
          <w:szCs w:val="28"/>
        </w:rPr>
      </w:pPr>
      <w:r w:rsidRPr="005F6ED4">
        <w:rPr>
          <w:rFonts w:ascii="Akzidenz-Grotesk Pro Ext" w:hAnsi="Akzidenz-Grotesk Pro Ext"/>
          <w:sz w:val="28"/>
          <w:szCs w:val="28"/>
        </w:rPr>
        <w:t>Не торопись… Послушай…</w:t>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005F6ED4" w:rsidRPr="005F6ED4">
        <w:rPr>
          <w:rFonts w:ascii="Akzidenz-Grotesk Pro Ext" w:hAnsi="Akzidenz-Grotesk Pro Ext"/>
          <w:sz w:val="28"/>
          <w:szCs w:val="28"/>
        </w:rPr>
        <w:tab/>
      </w:r>
      <w:r w:rsidR="005F6ED4" w:rsidRPr="005F6ED4">
        <w:rPr>
          <w:rFonts w:ascii="Akzidenz-Grotesk Pro Ext" w:hAnsi="Akzidenz-Grotesk Pro Ext"/>
          <w:sz w:val="28"/>
          <w:szCs w:val="28"/>
        </w:rPr>
        <w:tab/>
      </w:r>
      <w:r w:rsidR="005F6ED4" w:rsidRPr="005F6ED4">
        <w:rPr>
          <w:rFonts w:ascii="Akzidenz-Grotesk Pro Ext" w:hAnsi="Akzidenz-Grotesk Pro Ext"/>
          <w:sz w:val="28"/>
          <w:szCs w:val="28"/>
        </w:rPr>
        <w:tab/>
      </w:r>
      <w:r>
        <w:rPr>
          <w:rFonts w:ascii="Akzidenz-Grotesk Pro Ext" w:hAnsi="Akzidenz-Grotesk Pro Ext"/>
          <w:sz w:val="28"/>
          <w:szCs w:val="28"/>
        </w:rPr>
        <w:t xml:space="preserve">  </w:t>
      </w:r>
    </w:p>
    <w:p w:rsidR="006F34FA" w:rsidRDefault="005F6ED4" w:rsidP="006F34FA">
      <w:pPr>
        <w:pStyle w:val="a3"/>
        <w:numPr>
          <w:ilvl w:val="0"/>
          <w:numId w:val="1"/>
        </w:numPr>
        <w:ind w:left="2268"/>
        <w:rPr>
          <w:rFonts w:ascii="Akzidenz-Grotesk Pro Ext" w:hAnsi="Akzidenz-Grotesk Pro Ext"/>
          <w:sz w:val="28"/>
          <w:szCs w:val="28"/>
        </w:rPr>
      </w:pPr>
      <w:r w:rsidRPr="005F6ED4">
        <w:rPr>
          <w:rFonts w:ascii="Akzidenz-Grotesk Pro Ext" w:hAnsi="Akzidenz-Grotesk Pro Ext"/>
          <w:sz w:val="28"/>
          <w:szCs w:val="28"/>
        </w:rPr>
        <w:t xml:space="preserve">Вот уж вечер.                                           </w:t>
      </w:r>
      <w:r w:rsidR="006F34FA">
        <w:rPr>
          <w:rFonts w:ascii="Akzidenz-Grotesk Pro Ext" w:hAnsi="Akzidenz-Grotesk Pro Ext"/>
          <w:sz w:val="28"/>
          <w:szCs w:val="28"/>
        </w:rPr>
        <w:t xml:space="preserve">                               </w:t>
      </w:r>
      <w:r w:rsidRPr="005F6ED4">
        <w:rPr>
          <w:rFonts w:ascii="Akzidenz-Grotesk Pro Ext" w:hAnsi="Akzidenz-Grotesk Pro Ext"/>
          <w:sz w:val="28"/>
          <w:szCs w:val="28"/>
        </w:rPr>
        <w:t>Ро</w:t>
      </w:r>
      <w:r w:rsidR="006F34FA">
        <w:rPr>
          <w:rFonts w:ascii="Akzidenz-Grotesk Pro Ext" w:hAnsi="Akzidenz-Grotesk Pro Ext"/>
          <w:sz w:val="28"/>
          <w:szCs w:val="28"/>
        </w:rPr>
        <w:t>са б</w:t>
      </w:r>
      <w:r w:rsidRPr="005F6ED4">
        <w:rPr>
          <w:rFonts w:ascii="Akzidenz-Grotesk Pro Ext" w:hAnsi="Akzidenz-Grotesk Pro Ext"/>
          <w:sz w:val="28"/>
          <w:szCs w:val="28"/>
        </w:rPr>
        <w:t>лестит на крапиве</w:t>
      </w:r>
      <w:r w:rsidR="006F34FA">
        <w:rPr>
          <w:rFonts w:ascii="Akzidenz-Grotesk Pro Ext" w:hAnsi="Akzidenz-Grotesk Pro Ext"/>
          <w:sz w:val="28"/>
          <w:szCs w:val="28"/>
        </w:rPr>
        <w:t>.</w:t>
      </w:r>
      <w:r w:rsidR="006F34FA">
        <w:rPr>
          <w:rFonts w:ascii="Akzidenz-Grotesk Pro Ext" w:hAnsi="Akzidenz-Grotesk Pro Ext"/>
          <w:sz w:val="28"/>
          <w:szCs w:val="28"/>
        </w:rPr>
        <w:tab/>
      </w:r>
      <w:r w:rsidR="006F34FA">
        <w:rPr>
          <w:rFonts w:ascii="Akzidenz-Grotesk Pro Ext" w:hAnsi="Akzidenz-Grotesk Pro Ext"/>
          <w:sz w:val="28"/>
          <w:szCs w:val="28"/>
        </w:rPr>
        <w:tab/>
      </w:r>
      <w:r w:rsidR="006F34FA">
        <w:rPr>
          <w:rFonts w:ascii="Akzidenz-Grotesk Pro Ext" w:hAnsi="Akzidenz-Grotesk Pro Ext"/>
          <w:sz w:val="28"/>
          <w:szCs w:val="28"/>
        </w:rPr>
        <w:tab/>
      </w:r>
      <w:r w:rsidR="006F34FA">
        <w:rPr>
          <w:rFonts w:ascii="Akzidenz-Grotesk Pro Ext" w:hAnsi="Akzidenz-Grotesk Pro Ext"/>
          <w:sz w:val="28"/>
          <w:szCs w:val="28"/>
        </w:rPr>
        <w:tab/>
      </w:r>
      <w:r w:rsidR="006F34FA">
        <w:rPr>
          <w:rFonts w:ascii="Akzidenz-Grotesk Pro Ext" w:hAnsi="Akzidenz-Grotesk Pro Ext"/>
          <w:sz w:val="28"/>
          <w:szCs w:val="28"/>
        </w:rPr>
        <w:tab/>
      </w:r>
    </w:p>
    <w:p w:rsidR="006F34FA" w:rsidRDefault="005F6ED4" w:rsidP="006F34FA">
      <w:pPr>
        <w:pStyle w:val="a3"/>
        <w:ind w:left="2268"/>
        <w:rPr>
          <w:rFonts w:ascii="Akzidenz-Grotesk Pro Ext" w:hAnsi="Akzidenz-Grotesk Pro Ext"/>
          <w:sz w:val="28"/>
          <w:szCs w:val="28"/>
        </w:rPr>
      </w:pPr>
      <w:r w:rsidRPr="005F6ED4">
        <w:rPr>
          <w:rFonts w:ascii="Akzidenz-Grotesk Pro Ext" w:hAnsi="Akzidenz-Grotesk Pro Ext"/>
          <w:sz w:val="28"/>
          <w:szCs w:val="28"/>
        </w:rPr>
        <w:t xml:space="preserve">Я стою на </w:t>
      </w:r>
      <w:r w:rsidR="006F34FA">
        <w:rPr>
          <w:rFonts w:ascii="Akzidenz-Grotesk Pro Ext" w:hAnsi="Akzidenz-Grotesk Pro Ext"/>
          <w:sz w:val="28"/>
          <w:szCs w:val="28"/>
        </w:rPr>
        <w:t>дороге,</w:t>
      </w:r>
      <w:r w:rsidR="006F34FA">
        <w:rPr>
          <w:rFonts w:ascii="Akzidenz-Grotesk Pro Ext" w:hAnsi="Akzidenz-Grotesk Pro Ext"/>
          <w:sz w:val="28"/>
          <w:szCs w:val="28"/>
        </w:rPr>
        <w:tab/>
      </w:r>
      <w:r w:rsidR="006F34FA">
        <w:rPr>
          <w:rFonts w:ascii="Akzidenz-Grotesk Pro Ext" w:hAnsi="Akzidenz-Grotesk Pro Ext"/>
          <w:sz w:val="28"/>
          <w:szCs w:val="28"/>
        </w:rPr>
        <w:tab/>
      </w:r>
      <w:r w:rsidR="006F34FA">
        <w:rPr>
          <w:rFonts w:ascii="Akzidenz-Grotesk Pro Ext" w:hAnsi="Akzidenz-Grotesk Pro Ext"/>
          <w:sz w:val="28"/>
          <w:szCs w:val="28"/>
        </w:rPr>
        <w:tab/>
      </w:r>
      <w:r w:rsidR="006F34FA">
        <w:rPr>
          <w:rFonts w:ascii="Akzidenz-Grotesk Pro Ext" w:hAnsi="Akzidenz-Grotesk Pro Ext"/>
          <w:sz w:val="28"/>
          <w:szCs w:val="28"/>
        </w:rPr>
        <w:tab/>
      </w:r>
      <w:r w:rsidR="006F34FA">
        <w:rPr>
          <w:rFonts w:ascii="Akzidenz-Grotesk Pro Ext" w:hAnsi="Akzidenz-Grotesk Pro Ext"/>
          <w:sz w:val="28"/>
          <w:szCs w:val="28"/>
        </w:rPr>
        <w:tab/>
      </w:r>
    </w:p>
    <w:p w:rsidR="005F6ED4" w:rsidRPr="005F6ED4" w:rsidRDefault="005F6ED4" w:rsidP="006F34FA">
      <w:pPr>
        <w:pStyle w:val="a3"/>
        <w:ind w:left="2268"/>
        <w:rPr>
          <w:rFonts w:ascii="Akzidenz-Grotesk Pro Ext" w:hAnsi="Akzidenz-Grotesk Pro Ext"/>
          <w:sz w:val="28"/>
          <w:szCs w:val="28"/>
        </w:rPr>
      </w:pPr>
      <w:r w:rsidRPr="005F6ED4">
        <w:rPr>
          <w:rFonts w:ascii="Akzidenz-Grotesk Pro Ext" w:hAnsi="Akzidenz-Grotesk Pro Ext"/>
          <w:sz w:val="28"/>
          <w:szCs w:val="28"/>
        </w:rPr>
        <w:t>Прислонившись к иве…</w:t>
      </w:r>
    </w:p>
    <w:p w:rsidR="005F6ED4" w:rsidRDefault="005F6ED4" w:rsidP="006F34FA">
      <w:pPr>
        <w:pStyle w:val="a3"/>
        <w:jc w:val="both"/>
        <w:rPr>
          <w:rFonts w:ascii="Akzidenz-Grotesk Pro Ext" w:hAnsi="Akzidenz-Grotesk Pro Ext"/>
          <w:color w:val="333333"/>
          <w:sz w:val="28"/>
          <w:szCs w:val="28"/>
        </w:rPr>
      </w:pPr>
    </w:p>
    <w:p w:rsidR="006F34FA" w:rsidRDefault="006F34FA" w:rsidP="006F34FA">
      <w:pPr>
        <w:pStyle w:val="a3"/>
        <w:numPr>
          <w:ilvl w:val="0"/>
          <w:numId w:val="1"/>
        </w:numPr>
        <w:ind w:left="2268"/>
        <w:jc w:val="both"/>
        <w:rPr>
          <w:rFonts w:ascii="Akzidenz-Grotesk Pro Ext" w:hAnsi="Akzidenz-Grotesk Pro Ext"/>
          <w:sz w:val="28"/>
          <w:szCs w:val="28"/>
        </w:rPr>
      </w:pPr>
      <w:r w:rsidRPr="005F6ED4">
        <w:rPr>
          <w:rFonts w:ascii="Akzidenz-Grotesk Pro Ext" w:hAnsi="Akzidenz-Grotesk Pro Ext"/>
          <w:sz w:val="28"/>
          <w:szCs w:val="28"/>
        </w:rPr>
        <w:t>Плакали ночью желтые клены:</w:t>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p>
    <w:p w:rsidR="006F34FA" w:rsidRDefault="006F34FA" w:rsidP="006F34FA">
      <w:pPr>
        <w:pStyle w:val="a3"/>
        <w:ind w:left="2268"/>
        <w:jc w:val="both"/>
        <w:rPr>
          <w:rFonts w:ascii="Akzidenz-Grotesk Pro Ext" w:hAnsi="Akzidenz-Grotesk Pro Ext"/>
          <w:sz w:val="28"/>
          <w:szCs w:val="28"/>
        </w:rPr>
      </w:pPr>
      <w:r w:rsidRPr="005F6ED4">
        <w:rPr>
          <w:rFonts w:ascii="Akzidenz-Grotesk Pro Ext" w:hAnsi="Akzidenz-Grotesk Pro Ext"/>
          <w:sz w:val="28"/>
          <w:szCs w:val="28"/>
        </w:rPr>
        <w:t>Вспомнили клены,</w:t>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p>
    <w:p w:rsidR="006F34FA" w:rsidRPr="005F6ED4" w:rsidRDefault="006F34FA" w:rsidP="006F34FA">
      <w:pPr>
        <w:pStyle w:val="a3"/>
        <w:ind w:left="2268"/>
        <w:jc w:val="both"/>
        <w:rPr>
          <w:rFonts w:ascii="Akzidenz-Grotesk Pro Ext" w:hAnsi="Akzidenz-Grotesk Pro Ext"/>
          <w:sz w:val="28"/>
          <w:szCs w:val="28"/>
        </w:rPr>
      </w:pPr>
      <w:r w:rsidRPr="005F6ED4">
        <w:rPr>
          <w:rFonts w:ascii="Akzidenz-Grotesk Pro Ext" w:hAnsi="Akzidenz-Grotesk Pro Ext"/>
          <w:sz w:val="28"/>
          <w:szCs w:val="28"/>
        </w:rPr>
        <w:t>Как были зелены…</w:t>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p>
    <w:p w:rsidR="006F34FA" w:rsidRPr="005F6ED4" w:rsidRDefault="006F34FA" w:rsidP="006F34FA">
      <w:pPr>
        <w:pStyle w:val="a3"/>
        <w:ind w:left="142" w:firstLine="3"/>
        <w:jc w:val="both"/>
        <w:rPr>
          <w:rFonts w:ascii="Akzidenz-Grotesk Pro Ext" w:hAnsi="Akzidenz-Grotesk Pro Ext"/>
          <w:sz w:val="28"/>
          <w:szCs w:val="28"/>
        </w:rPr>
      </w:pPr>
    </w:p>
    <w:p w:rsidR="006F34FA" w:rsidRPr="005F6ED4" w:rsidRDefault="006F34FA" w:rsidP="005F6ED4">
      <w:pPr>
        <w:pStyle w:val="a3"/>
        <w:ind w:left="142" w:firstLine="3"/>
        <w:jc w:val="both"/>
        <w:rPr>
          <w:rFonts w:ascii="Akzidenz-Grotesk Pro Ext" w:hAnsi="Akzidenz-Grotesk Pro Ext"/>
          <w:color w:val="333333"/>
          <w:sz w:val="28"/>
          <w:szCs w:val="28"/>
        </w:rPr>
      </w:pPr>
    </w:p>
    <w:p w:rsidR="005F6ED4" w:rsidRPr="006715EA" w:rsidRDefault="005F6ED4" w:rsidP="006F34F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«Кто быстрее найдет»</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соотнесении предметов по форме с геометрическими образцами и в обобщении предметов по форме.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фигуры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Детям предлагают сесть за столы. Одного ребенка просят назвать </w:t>
      </w:r>
      <w:r w:rsidR="006F34FA" w:rsidRPr="005F6ED4">
        <w:rPr>
          <w:rFonts w:ascii="Akzidenz-Grotesk Pro Ext" w:hAnsi="Akzidenz-Grotesk Pro Ext"/>
          <w:color w:val="333333"/>
          <w:sz w:val="28"/>
          <w:szCs w:val="28"/>
        </w:rPr>
        <w:t>фигуры,</w:t>
      </w:r>
      <w:r w:rsidRPr="005F6ED4">
        <w:rPr>
          <w:rFonts w:ascii="Akzidenz-Grotesk Pro Ext" w:hAnsi="Akzidenz-Grotesk Pro Ext"/>
          <w:color w:val="333333"/>
          <w:sz w:val="28"/>
          <w:szCs w:val="28"/>
        </w:rPr>
        <w:t xml:space="preserve"> стоящие на подставке. В. говорит: «Сейчас мы поиграем в игру «Кто быстрее найдет». Я буду называть по одному человеку, и говорить какой предмет надо найти. Выигрывает тот, кто первым найдет предмет, поместит его рядом с фигурой такой же формы». Вызывает сразу 4 ребенка. Дети называют выбранный предмет и описывают его форму. В. задает вопросы: «Как ты догадался, что зеркало круглое? Овальное?» и т. д.</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В </w:t>
      </w:r>
      <w:r w:rsidR="006F34FA" w:rsidRPr="005F6ED4">
        <w:rPr>
          <w:rFonts w:ascii="Akzidenz-Grotesk Pro Ext" w:hAnsi="Akzidenz-Grotesk Pro Ext"/>
          <w:color w:val="333333"/>
          <w:sz w:val="28"/>
          <w:szCs w:val="28"/>
        </w:rPr>
        <w:t>заключение В.</w:t>
      </w:r>
      <w:r w:rsidRPr="005F6ED4">
        <w:rPr>
          <w:rFonts w:ascii="Akzidenz-Grotesk Pro Ext" w:hAnsi="Akzidenz-Grotesk Pro Ext"/>
          <w:color w:val="333333"/>
          <w:sz w:val="28"/>
          <w:szCs w:val="28"/>
        </w:rPr>
        <w:t xml:space="preserve"> задает вопросы: Что стоит рядом с кругом? (квадратом и пр.). Сколько всего предметов? Какой формы эти предметы? Чем все они похожи? Сколько их?</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«Прогулка в сад»</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познакомить детей с образованием числа 8 и считать до 8.</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Наборное полотно, цветные изображения 8 больших, 8 маленьких яблок картинки, на которых нарисовано 6 и 5, 4 и 4 предмета.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lastRenderedPageBreak/>
        <w:t xml:space="preserve"> На наборном полотне в один ряд на некотором расстоянии друг от друга размещаются цветные изображения 6 больших </w:t>
      </w:r>
      <w:r w:rsidR="006F34FA" w:rsidRPr="005F6ED4">
        <w:rPr>
          <w:rFonts w:ascii="Akzidenz-Grotesk Pro Ext" w:hAnsi="Akzidenz-Grotesk Pro Ext"/>
          <w:color w:val="333333"/>
          <w:sz w:val="28"/>
          <w:szCs w:val="28"/>
        </w:rPr>
        <w:t>яблок, 7</w:t>
      </w:r>
      <w:r w:rsidRPr="005F6ED4">
        <w:rPr>
          <w:rFonts w:ascii="Akzidenz-Grotesk Pro Ext" w:hAnsi="Akzidenz-Grotesk Pro Ext"/>
          <w:color w:val="333333"/>
          <w:sz w:val="28"/>
          <w:szCs w:val="28"/>
        </w:rPr>
        <w:t xml:space="preserve"> маленьких яблок. В. задает вопросы: «Что можно сказать о величине яблок? Каких яблок больше (меньше)? Как проверить?» Один ребенок считает большие. Другой маленькие яблоки. Что нужно сделать, чтобы сразу стало видно, каких яблок больше, каких меньше? 3атем вызывает ребенка и предлагает ему найти поместить маленькие яблоки под большими, точно одно под другим, и объяснить, какое число больше, какое меньше. В. уточняет ответы детей: «Правильно, теперь хорошо видно, что 7 больше чем 6. Где 7 яблок, 1 лишнее. Маленьких яблок больше (показывает 1 лишнее яблоко), а там, где 6, 1 яблока не хватает. Значит 6 меньше 7, а 7 больше 6.</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Демонстрируют оба способа установления равенства, количество яблок доводят до 7. В. подчеркивает, что яблоки разного размера, но стало их поровну. - По 7. Далее педагог показывает детям способ образования числа 8, используя те же приемы, что и при образовании числа 6 и 7.</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«Сделай столько же движений»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воспроизведении определенного количества движений.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В. строит детей в 2 шеренги друг против друга и объясняет задание: «Вы будете выполнять столько движений, сколько предметов нарисовано на карточке, которую я покажу. Считать надо молча. Сначала выполнять движения будут дети, стоящие в этой шеренге, а дети из другой шеренги будут их проверять, а потом наоборот. Каждой шеренге дают по 2 задания. Предлагают выполнить несложные упражнения.</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«Матрешки»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порядковом счете» развивать внимание, память.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Цветные косынки (красны, желтая, зеленая: синяя и т. д.</w:t>
      </w:r>
      <w:proofErr w:type="gramStart"/>
      <w:r w:rsidRPr="005F6ED4">
        <w:rPr>
          <w:rFonts w:ascii="Akzidenz-Grotesk Pro Ext" w:hAnsi="Akzidenz-Grotesk Pro Ext"/>
          <w:color w:val="333333"/>
          <w:sz w:val="28"/>
          <w:szCs w:val="28"/>
        </w:rPr>
        <w:t xml:space="preserve"> ,</w:t>
      </w:r>
      <w:proofErr w:type="gramEnd"/>
      <w:r w:rsidRPr="005F6ED4">
        <w:rPr>
          <w:rFonts w:ascii="Akzidenz-Grotesk Pro Ext" w:hAnsi="Akzidenz-Grotesk Pro Ext"/>
          <w:color w:val="333333"/>
          <w:sz w:val="28"/>
          <w:szCs w:val="28"/>
        </w:rPr>
        <w:t xml:space="preserve"> от 6 до 10 штук.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Выбирается водящий. Дети повязывают косынки и становятся в ряд-это матрешки. Они пересчитываются вслух по порядку: «Первая, вторая, третья» и т. д. Водящий </w:t>
      </w:r>
      <w:r w:rsidRPr="005F6ED4">
        <w:rPr>
          <w:rFonts w:ascii="Akzidenz-Grotesk Pro Ext" w:hAnsi="Akzidenz-Grotesk Pro Ext"/>
          <w:color w:val="333333"/>
          <w:sz w:val="28"/>
          <w:szCs w:val="28"/>
        </w:rPr>
        <w:lastRenderedPageBreak/>
        <w:t>запоминает, на каком месте стоит каждая матрешками выходит за дверь. В это время две матрешки меняются местами. Водящий входит и говорит, что изменилось, например: «Красная матрешка была пятой, а стала второй, а вторая матрешка стада пятой». Иногда матрешки могут оставаться на своих местах. Игра повторяется несколько раз.</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«Сложи дощечки»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умении строить последовательный ряд по ширине, упорядочивать ряд в 2-х направлениях: по убыванию и возрастанию.</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10 дощечек разной ширины от 1 до </w:t>
      </w:r>
      <w:smartTag w:uri="urn:schemas-microsoft-com:office:smarttags" w:element="metricconverter">
        <w:smartTagPr>
          <w:attr w:name="ProductID" w:val="10 см"/>
        </w:smartTagPr>
        <w:r w:rsidRPr="005F6ED4">
          <w:rPr>
            <w:rFonts w:ascii="Akzidenz-Grotesk Pro Ext" w:hAnsi="Akzidenz-Grotesk Pro Ext"/>
            <w:color w:val="333333"/>
            <w:sz w:val="28"/>
            <w:szCs w:val="28"/>
          </w:rPr>
          <w:t>10 см</w:t>
        </w:r>
      </w:smartTag>
      <w:r w:rsidRPr="005F6ED4">
        <w:rPr>
          <w:rFonts w:ascii="Akzidenz-Grotesk Pro Ext" w:hAnsi="Akzidenz-Grotesk Pro Ext"/>
          <w:color w:val="333333"/>
          <w:sz w:val="28"/>
          <w:szCs w:val="28"/>
        </w:rPr>
        <w:t>. Можно использовать картонки.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Участвующие делятся на 2 группы. Каждая подгруппа получает набор дощечек. Оба набора помещаются на 2 столах. Дети двух подгрупп сидят на стульях с одной стороны стола. С другой сторон столов расставляются свободные скамейки. Обе подгруппы детей должны выстроить дощечки в ряд (одна по убывающей ширине, другая по возрастающей). По очереди один ребенок подходит к столу и ставит в ряд 1 дощечку. При выполнении задания исключаются пробы и перемещения. Затем дети сравнивают. Определяют, какая подгруппа справилась с заданием правильно.</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«Какое число рядом»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определении последующего и предыдущего числа к названному</w:t>
      </w:r>
      <w:proofErr w:type="gramStart"/>
      <w:r w:rsidRPr="005F6ED4">
        <w:rPr>
          <w:rFonts w:ascii="Akzidenz-Grotesk Pro Ext" w:hAnsi="Akzidenz-Grotesk Pro Ext"/>
          <w:color w:val="333333"/>
          <w:sz w:val="28"/>
          <w:szCs w:val="28"/>
        </w:rPr>
        <w:t xml:space="preserve"> .</w:t>
      </w:r>
      <w:proofErr w:type="gramEnd"/>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Мяч.</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Дети становятся в круг, в центре его - водящий. Он бросает мяч кому-нибудь и говорит любое число. Поймавший мяч называет предыдущее или последующее висло. Если ребенок ошибся, все хором называют это число.</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«День и ночь»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закреплять знания детей о частях суток.</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Посередине площадки чертят две параллельные линии на расстоянии 1-</w:t>
      </w:r>
      <w:smartTag w:uri="urn:schemas-microsoft-com:office:smarttags" w:element="metricconverter">
        <w:smartTagPr>
          <w:attr w:name="ProductID" w:val="1,5 м"/>
        </w:smartTagPr>
        <w:r w:rsidRPr="005F6ED4">
          <w:rPr>
            <w:rFonts w:ascii="Akzidenz-Grotesk Pro Ext" w:hAnsi="Akzidenz-Grotesk Pro Ext"/>
            <w:color w:val="333333"/>
            <w:sz w:val="28"/>
            <w:szCs w:val="28"/>
          </w:rPr>
          <w:t>1,5 м</w:t>
        </w:r>
      </w:smartTag>
      <w:r w:rsidRPr="005F6ED4">
        <w:rPr>
          <w:rFonts w:ascii="Akzidenz-Grotesk Pro Ext" w:hAnsi="Akzidenz-Grotesk Pro Ext"/>
          <w:color w:val="333333"/>
          <w:sz w:val="28"/>
          <w:szCs w:val="28"/>
        </w:rPr>
        <w:t xml:space="preserve">. обе стороны от них - линии домов. </w:t>
      </w:r>
      <w:r w:rsidRPr="005F6ED4">
        <w:rPr>
          <w:rFonts w:ascii="Akzidenz-Grotesk Pro Ext" w:hAnsi="Akzidenz-Grotesk Pro Ext"/>
          <w:color w:val="333333"/>
          <w:sz w:val="28"/>
          <w:szCs w:val="28"/>
        </w:rPr>
        <w:lastRenderedPageBreak/>
        <w:t>Играющих делят на две команды. Их ставят у своих линий и поворачивают лицом к домам. Определяется название команд «день» и «ночь». Воспитатель стоит у средней линии. Он ведущий. По его команде «День!» или «Ночь!»- игроки названной команды убегают в дом, а противники их догоняют. Осаленных пересчитывают и отпускают. Команды снова выстраиваются у средних линий, а В. подает сигнал.</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Вариант №2. Перед подачей сигнала В.  предлагает детям повторить за ним разнообразные физические упражнения, затем неожиданно подает сигнал.</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Вариант № 3.Ведущий  - один из детей. Он подбрасывает картонный круг, одна сторона которого окрашена в черный цвет, другая - в белый. И, в зависимости от того, какой стороной он упадет, командует: «День!», «Ночь!».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«Угадай»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закрепить навыки счета в пределах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игрушка зайки.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центре круге сидит зайка. В. говорит, что зайка хочет поиграть. Он задумал число. Если к этому числу добавить 1, то получится число</w:t>
      </w:r>
      <w:proofErr w:type="gramStart"/>
      <w:r w:rsidRPr="005F6ED4">
        <w:rPr>
          <w:rFonts w:ascii="Akzidenz-Grotesk Pro Ext" w:hAnsi="Akzidenz-Grotesk Pro Ext"/>
          <w:color w:val="333333"/>
          <w:sz w:val="28"/>
          <w:szCs w:val="28"/>
        </w:rPr>
        <w:t xml:space="preserve"> ( ). </w:t>
      </w:r>
      <w:proofErr w:type="gramEnd"/>
      <w:r w:rsidRPr="005F6ED4">
        <w:rPr>
          <w:rFonts w:ascii="Akzidenz-Grotesk Pro Ext" w:hAnsi="Akzidenz-Grotesk Pro Ext"/>
          <w:color w:val="333333"/>
          <w:sz w:val="28"/>
          <w:szCs w:val="28"/>
        </w:rPr>
        <w:t>Какое число, задумал зайка?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Далее зайка дает такие задания: «Положить в квадрат число меньше (…) на 1. В кругу - число больше</w:t>
      </w:r>
      <w:proofErr w:type="gramStart"/>
      <w:r w:rsidRPr="005F6ED4">
        <w:rPr>
          <w:rFonts w:ascii="Akzidenz-Grotesk Pro Ext" w:hAnsi="Akzidenz-Grotesk Pro Ext"/>
          <w:color w:val="333333"/>
          <w:sz w:val="28"/>
          <w:szCs w:val="28"/>
        </w:rPr>
        <w:t xml:space="preserve"> (…) </w:t>
      </w:r>
      <w:proofErr w:type="gramEnd"/>
      <w:r w:rsidRPr="005F6ED4">
        <w:rPr>
          <w:rFonts w:ascii="Akzidenz-Grotesk Pro Ext" w:hAnsi="Akzidenz-Grotesk Pro Ext"/>
          <w:color w:val="333333"/>
          <w:sz w:val="28"/>
          <w:szCs w:val="28"/>
        </w:rPr>
        <w:t>на 1 . и т. д.</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«Незаконченные картинки»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знакомить детей с разновидностями геометрических фигур округлых форм.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На каждого ребенка листок бумаги с незавершенными изображениями (1-10 предметов). Для их завершения необходимо подобрать круглые иди овальные элементы. (1-10) бумажных кругов и овалов соответствующих размеров и пропорций. Клей, кисть, тряпочка.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предлагает детям узнать, что изображено на картинках. Когда все вместе это выяснить, предлагает подобрать фигуры, недостающие в рисунках и наклеить их. Перед наклеиванием проверяет правильность подбора фигур. Законченные работы выставляются, дети сами находить друг у друга ошибки.</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F34F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F34F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lastRenderedPageBreak/>
        <w:t>«Про вчерашний день»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показать детям, как необходимо беречь время.</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Жил-был мальчик по имени Сережа. На столе у него стояли часы-будильник, на стене висел толстый и очень важный отрывной календарь. Часы вечно куда-то спешили, стрелки никогда не стояли на месте и всегда приговаривали: «Тик-так, тик-так - береги время, упустишь - не догонишь». Молчаливый календарь свысока посматривал на часы-будильники, ведь он показывал не часы и минуты, а дни. Но однажды - и календарь не выдержал и заговорил:</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-Эх, Сережа, Сережа! Уже втрое ноября, воскресенье, уже подходят к концу эти сутки, а ты еще уроки не сделал.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-Так-так, - сказали часы. - Подходят к концу вечер, а ты все бегаешь и бегаешь. Время летит, его не догонишь, его упустил. Сережа только отмахнулся от надоедливых часов и толстого календаря.</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Делать уроки Сережа стал тогда, когда за окном наступила темнота. Ничего не видно. Глаза слипаются. Буквы по страницам бегают, как черные муравьи. Положил Сережа голову на стол, а часы ему говорят:</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-Тик-так, тик-так. Сколько часов потерял, прогулял. Посмотри на календарь, скоро воскресенье уйдет, и ты его больше никогда не вернешь. Посмотрел Сережа на календарь, а на листке уже не второе число, а третье, и не воскресенье, а понедельник.</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-Целые сутки потерял, - говорит календарь, целый день.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-Не беда. Что потеряно, то найти можно, - отвечает Сережа.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-А вот пойди, поищи вчерашний день, посмотрим, найдешь ты его или нет.</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-И попробую, - ответил Сережа.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Только он это сказал, как что-то его подняло, закружило, и оказался он на улице. Осмотрелся Сережа и видит - подъемный краг тащит к верху стену с дверью и окнами, новый дом растет все выше и выше, и строители поднимаются все выше и выше. Работа у них так и спорится. Ни на что не обращают внимание рабочие, спешат дом построить для других людей. Закинул Сережа голову и как закричит:</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w:t>
      </w:r>
      <w:r w:rsidR="006715EA" w:rsidRPr="005F6ED4">
        <w:rPr>
          <w:rFonts w:ascii="Akzidenz-Grotesk Pro Ext" w:hAnsi="Akzidenz-Grotesk Pro Ext"/>
          <w:color w:val="333333"/>
          <w:sz w:val="28"/>
          <w:szCs w:val="28"/>
        </w:rPr>
        <w:t>Дяденьки, видать</w:t>
      </w:r>
      <w:r w:rsidRPr="005F6ED4">
        <w:rPr>
          <w:rFonts w:ascii="Akzidenz-Grotesk Pro Ext" w:hAnsi="Akzidenz-Grotesk Pro Ext"/>
          <w:color w:val="333333"/>
          <w:sz w:val="28"/>
          <w:szCs w:val="28"/>
        </w:rPr>
        <w:t xml:space="preserve"> ли вам сверху, куда вчерашний день ушел?</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-Вчерашний день? - спрашивают строители. - А зачем тебе вчерашний день?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lastRenderedPageBreak/>
        <w:t>-Уроки сделать не успел. - Ответил Сережа.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-Плохо твое дело, - говорят строители. Мы вчерашний день еще вчера обогнали, а завтрашний сегодня обгоняем.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«Вот чудеса„ - думает Сережа. - Как можно завтрашний день обогнать, если он еще не пришел?» И вдруг видит - мама идет.</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-Мама, где бы мне вчерашний день найти? Понимаешь, я его как-то нечаянно потерял.  Только ты не беспокойся, мамочка, я его обязательно найду.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-Вряд ли ты его найдешь, - ответила мама.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Вчерашнего дня уже нет, а есть от него только след в делах человека.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И вдруг прямо на земле развернулся ковер с красными цветами.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-Вот наш вчерашний день, - говорит мама.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Этот ковер мы вчера на фабрике соткали.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Далее В. проводит беседу о том, почему Сережа потерял вчерашний день, и как нужно беречь время.</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«Машины»</w:t>
      </w:r>
    </w:p>
    <w:p w:rsidR="005F6ED4" w:rsidRPr="005F6ED4" w:rsidRDefault="006715EA"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закрепить</w:t>
      </w:r>
      <w:r w:rsidR="005F6ED4" w:rsidRPr="005F6ED4">
        <w:rPr>
          <w:rFonts w:ascii="Akzidenz-Grotesk Pro Ext" w:hAnsi="Akzidenz-Grotesk Pro Ext"/>
          <w:color w:val="333333"/>
          <w:sz w:val="28"/>
          <w:szCs w:val="28"/>
        </w:rPr>
        <w:t xml:space="preserve"> знания детей и последовательности чисел в пределах 10.</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Рули трех цветов (красный, желтый, синий) по количеству детей, на рулях номера машин -изображение числа кружков 1-10. Три круга того же цвета - для стоянок машин.</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Игра проводится в виде соревнования. Стулья с цветными кругами обозначают стоянки машин. Детям дают рули - каждой колонне одного цвета. По сигналу все бегут по групповой комнате. По сигналу «Машины! На стоянку!»- все «едут» в свой гараж, т. е. дети с красными рулями, едут в гараж, обозначенный красным кругом, и т. д. Машины выстраиваются в колонну по порядку номеров. Начиная с первого, В.  проверяет порядок номеров, игра продолжается.</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«Путешествие в оранжерею»</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познакомить детей с образованием числа (2-10), упражнять в счете в пределах (3-10).</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Аналогично игре «Прогулка в сад»</w:t>
      </w:r>
    </w:p>
    <w:p w:rsidR="005F6ED4" w:rsidRDefault="005F6ED4" w:rsidP="005F6ED4">
      <w:pPr>
        <w:pStyle w:val="a3"/>
        <w:ind w:left="142" w:firstLine="3"/>
        <w:jc w:val="both"/>
        <w:rPr>
          <w:rFonts w:ascii="Akzidenz-Grotesk Pro Ext" w:hAnsi="Akzidenz-Grotesk Pro Ext"/>
          <w:color w:val="333333"/>
          <w:sz w:val="28"/>
          <w:szCs w:val="28"/>
        </w:rPr>
      </w:pPr>
    </w:p>
    <w:p w:rsidR="001D2C3A" w:rsidRPr="005F6ED4" w:rsidRDefault="001D2C3A"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lastRenderedPageBreak/>
        <w:t>«Чиним одеяло»</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продолжать знакомить с геометрическими фигурами. Составление геометрических фигур из данных деталей.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карточка с геометрическим рисунком и геометрические фигуры.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С помощью фигур закрыть белые «отверстия». Игру можно построить в виде рассказа.  «Жил-был Буратино, у которого на кровати лежало красивое красное одеяло. Однажды Буратино ушел в театр </w:t>
      </w:r>
      <w:proofErr w:type="spellStart"/>
      <w:r w:rsidRPr="005F6ED4">
        <w:rPr>
          <w:rFonts w:ascii="Akzidenz-Grotesk Pro Ext" w:hAnsi="Akzidenz-Grotesk Pro Ext"/>
          <w:color w:val="333333"/>
          <w:sz w:val="28"/>
          <w:szCs w:val="28"/>
        </w:rPr>
        <w:t>Карабаса-Барабаса</w:t>
      </w:r>
      <w:proofErr w:type="spellEnd"/>
      <w:r w:rsidRPr="005F6ED4">
        <w:rPr>
          <w:rFonts w:ascii="Akzidenz-Grotesk Pro Ext" w:hAnsi="Akzidenz-Grotesk Pro Ext"/>
          <w:color w:val="333333"/>
          <w:sz w:val="28"/>
          <w:szCs w:val="28"/>
        </w:rPr>
        <w:t>, а крыса Шушера в это время прогрызла в одеяле дыры. Сосчитай, сколько дыр прогрызла крыса? Теперь возьмите фигуры и помогите Буратино починить одеяло».</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«Живые числа»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счете (прямом и обратном) в пределах 10.</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Карточки с нарисованными на них кружками от 1 до 10.</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Дети получают карточки. Выбирается водящий. Дети ходят по комнате. По сигналу водящего: «Числа! Встаньте по порядку!»- они строятся в шеренгу, называя свое число. (Один, два, три и т. д.).</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Дети меняются карточками. И игра продолжается.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Вариант игры. «Числа» строятся в обратном порядке от 10 до 1, пересчитываются по порядку.</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«Сосчитай и назови»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счете на слух.</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предлагает детям считать на слух звуки. Он напоминает, что делать это надо, не пропуская ни одного звука и не забегая вперед («Внимательно слушайте, сколько раз ударит молоточек»). Извлекают (2-10) звуков. Всего дают 2-3 гадания. Далее В. объясняет новое задание: «Теперь считать звуки будем с закрытыми глазами. Когда сосчитаете звуки, откройте глаза, молча отсчитайте столько же игрушек и поставьте их в ряд». В. отстукивает от 2 до 10 раз. Дети выполняют задание. Отвечают на вопрос: «Сколько игрушек вы поставили и почему?»</w:t>
      </w:r>
    </w:p>
    <w:p w:rsidR="005F6ED4" w:rsidRDefault="005F6ED4" w:rsidP="005F6ED4">
      <w:pPr>
        <w:pStyle w:val="a3"/>
        <w:ind w:left="142" w:firstLine="3"/>
        <w:jc w:val="both"/>
        <w:rPr>
          <w:rFonts w:ascii="Akzidenz-Grotesk Pro Ext" w:hAnsi="Akzidenz-Grotesk Pro Ext"/>
          <w:color w:val="333333"/>
          <w:sz w:val="28"/>
          <w:szCs w:val="28"/>
        </w:rPr>
      </w:pPr>
    </w:p>
    <w:p w:rsidR="001D2C3A" w:rsidRPr="005F6ED4" w:rsidRDefault="001D2C3A"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«Новогодние елочки»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lastRenderedPageBreak/>
        <w:t>Цель:</w:t>
      </w:r>
      <w:r w:rsidRPr="005F6ED4">
        <w:rPr>
          <w:rFonts w:ascii="Akzidenz-Grotesk Pro Ext" w:hAnsi="Akzidenz-Grotesk Pro Ext"/>
          <w:color w:val="333333"/>
          <w:sz w:val="28"/>
          <w:szCs w:val="28"/>
        </w:rPr>
        <w:t xml:space="preserve"> учить детей пользоваться меркой для определения высоты (одного из параметров высоты).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5 наборов: в каждом наборе 5 елочек высотой 5, 10, 15, 20, </w:t>
      </w:r>
      <w:smartTag w:uri="urn:schemas-microsoft-com:office:smarttags" w:element="metricconverter">
        <w:smartTagPr>
          <w:attr w:name="ProductID" w:val="25 см"/>
        </w:smartTagPr>
        <w:r w:rsidRPr="005F6ED4">
          <w:rPr>
            <w:rFonts w:ascii="Akzidenz-Grotesk Pro Ext" w:hAnsi="Akzidenz-Grotesk Pro Ext"/>
            <w:color w:val="333333"/>
            <w:sz w:val="28"/>
            <w:szCs w:val="28"/>
          </w:rPr>
          <w:t>25 см</w:t>
        </w:r>
      </w:smartTag>
      <w:r w:rsidRPr="005F6ED4">
        <w:rPr>
          <w:rFonts w:ascii="Akzidenz-Grotesk Pro Ext" w:hAnsi="Akzidenz-Grotesk Pro Ext"/>
          <w:color w:val="333333"/>
          <w:sz w:val="28"/>
          <w:szCs w:val="28"/>
        </w:rPr>
        <w:t>. (елки могут быть изготовлены их картона на подставках). Узкие картонные полоски той же длины.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собирает детей полукругом и говорит: «Дети, приближается Новый год, и всем нужны елочки. Мы будем играть так: наша группа поедет в лес, и каждый найдет там елочку,  по мерке. Я вам раздам мерки, и вы будете подбирать елочки нужной высоты. Кто найдет такую елочку, подойдет ко мне с елочкой и меркой и покажет, как измерил свою елочку. Мерить надо, поставив мерку рядом с елочкой, чтобы низ у них совпадал, если верх тоже совпадает, значит вы нашли нужную елку (показывает прием измерения)». Дети едут в лес, где на нескольких столиках вперемешку стоят разные елочки. Каждый подбирает нужную ему елочку. Если ребенок ошибся, то он возвращается в лес и подбирает нужную елочку. В заключение обыгрывается поездка по городу и доставка елок по местам.</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«Путешествие по комнате»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находить предметы разной формы.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Детям показывают картинку, изображающую комнату с различными предметами. В. начинает рассказ: «Однажды к мальчику прилетел Карлсон: «Ах, какая красивая комната, - воскликнул он. - Сколько тут интересных вещей! Я такого никогда не видел». «Давай я тебе все покажу и </w:t>
      </w:r>
      <w:r w:rsidR="006715EA" w:rsidRPr="005F6ED4">
        <w:rPr>
          <w:rFonts w:ascii="Akzidenz-Grotesk Pro Ext" w:hAnsi="Akzidenz-Grotesk Pro Ext"/>
          <w:color w:val="333333"/>
          <w:sz w:val="28"/>
          <w:szCs w:val="28"/>
        </w:rPr>
        <w:t>расскажу, -</w:t>
      </w:r>
      <w:r w:rsidRPr="005F6ED4">
        <w:rPr>
          <w:rFonts w:ascii="Akzidenz-Grotesk Pro Ext" w:hAnsi="Akzidenz-Grotesk Pro Ext"/>
          <w:color w:val="333333"/>
          <w:sz w:val="28"/>
          <w:szCs w:val="28"/>
        </w:rPr>
        <w:t xml:space="preserve"> ответил мальчик и повел Карлсона по комнате. «Вот это стол» - начал он. «А какой он формы?» - тут же спросил Карлсон. Тогда </w:t>
      </w:r>
      <w:r w:rsidR="006715EA" w:rsidRPr="005F6ED4">
        <w:rPr>
          <w:rFonts w:ascii="Akzidenz-Grotesk Pro Ext" w:hAnsi="Akzidenz-Grotesk Pro Ext"/>
          <w:color w:val="333333"/>
          <w:sz w:val="28"/>
          <w:szCs w:val="28"/>
        </w:rPr>
        <w:t>мальчик стал</w:t>
      </w:r>
      <w:r w:rsidRPr="005F6ED4">
        <w:rPr>
          <w:rFonts w:ascii="Akzidenz-Grotesk Pro Ext" w:hAnsi="Akzidenz-Grotesk Pro Ext"/>
          <w:color w:val="333333"/>
          <w:sz w:val="28"/>
          <w:szCs w:val="28"/>
        </w:rPr>
        <w:t xml:space="preserve"> очень подробно рассказывать все про каждую вещь. А теперь попробуйте вы так же, как тот мальчик, рассказать </w:t>
      </w:r>
      <w:proofErr w:type="spellStart"/>
      <w:r w:rsidRPr="005F6ED4">
        <w:rPr>
          <w:rFonts w:ascii="Akzidenz-Grotesk Pro Ext" w:hAnsi="Akzidenz-Grotesk Pro Ext"/>
          <w:color w:val="333333"/>
          <w:sz w:val="28"/>
          <w:szCs w:val="28"/>
        </w:rPr>
        <w:t>Карлсону</w:t>
      </w:r>
      <w:proofErr w:type="spellEnd"/>
      <w:r w:rsidRPr="005F6ED4">
        <w:rPr>
          <w:rFonts w:ascii="Akzidenz-Grotesk Pro Ext" w:hAnsi="Akzidenz-Grotesk Pro Ext"/>
          <w:color w:val="333333"/>
          <w:sz w:val="28"/>
          <w:szCs w:val="28"/>
        </w:rPr>
        <w:t xml:space="preserve"> все-все про эту комнату и предметы, которые в ней находятся.</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5F6ED4" w:rsidRPr="005F6ED4" w:rsidRDefault="005F6ED4" w:rsidP="005F6ED4">
      <w:pPr>
        <w:pStyle w:val="a3"/>
        <w:ind w:left="142" w:firstLine="3"/>
        <w:jc w:val="both"/>
        <w:rPr>
          <w:rFonts w:ascii="Akzidenz-Grotesk Pro Ext" w:hAnsi="Akzidenz-Grotesk Pro Ext"/>
          <w:b/>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«Кто быстрее назовет»</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счете предметов.</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В. обращается к детям: «Мы поиграем в игру «Кто быстрее назовет». Каких игрушек (вещей) у нас по 2 (3-10)? Кто быстрее найдет и назовет, тот выигрывает и получает фишку». В конце игры </w:t>
      </w:r>
      <w:r w:rsidR="006715EA" w:rsidRPr="005F6ED4">
        <w:rPr>
          <w:rFonts w:ascii="Akzidenz-Grotesk Pro Ext" w:hAnsi="Akzidenz-Grotesk Pro Ext"/>
          <w:color w:val="333333"/>
          <w:sz w:val="28"/>
          <w:szCs w:val="28"/>
        </w:rPr>
        <w:t>дети подсчитывают</w:t>
      </w:r>
      <w:r w:rsidRPr="005F6ED4">
        <w:rPr>
          <w:rFonts w:ascii="Akzidenz-Grotesk Pro Ext" w:hAnsi="Akzidenz-Grotesk Pro Ext"/>
          <w:color w:val="333333"/>
          <w:sz w:val="28"/>
          <w:szCs w:val="28"/>
        </w:rPr>
        <w:t xml:space="preserve"> свои фишки.</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«Кто правильно пойдет, тот игрушку найдет»</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передвигаться в заданном направлении и считать шаги.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Педагог объясняет задание: «Будем учиться идти в нужном направлении и считать шаги. Поиграем в игру «Кто правильно пойдет, тот игрушку найдет». Я заранее спрятала игрушки. Сейчас буду вызывать вас по одному и говорить  в каком направлении надо идти и сколько шагов сделать, чтобы найти игрушку. Если вы будете точно выполнять мою команду, то придете правильно». Педагог вызывает ребенка и предлагает: «Сделай 6 шагов вперед, поверни налево, сделай 4 шага и найди игрушку». Одному ребенку можно поручить назвать игрушку и описать ее форму, всем детям - назвать предмет такой же формы (задание делят по частям), вызывают 5-6 детей.</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«Кого больше»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детей видеть равное количество разных предметов и отражать в речи: по 5, по 6 и т. д.</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фланелеграф, на котором 5 больших и 6 маленьких кружков</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«Сегодня утром я ехала в детский сад на автобусе, - рассказывает В., - в трамвай вошли школьники. Среди них были мальчики и девочки. Подумайте и ответьте, больше было мальчиков девочек, если девочек я обозначила большими кругами, а мальчиков – маленьких» -  педагог указывает на фланелеграф, на котором 5 больших и 6 маленьких кружков, расположенных вперемешку. Выслушав детей, </w:t>
      </w:r>
      <w:r w:rsidR="006715EA" w:rsidRPr="005F6ED4">
        <w:rPr>
          <w:rFonts w:ascii="Akzidenz-Grotesk Pro Ext" w:hAnsi="Akzidenz-Grotesk Pro Ext"/>
          <w:color w:val="333333"/>
          <w:sz w:val="28"/>
          <w:szCs w:val="28"/>
        </w:rPr>
        <w:t>В. спрашивает</w:t>
      </w:r>
      <w:r w:rsidRPr="005F6ED4">
        <w:rPr>
          <w:rFonts w:ascii="Akzidenz-Grotesk Pro Ext" w:hAnsi="Akzidenz-Grotesk Pro Ext"/>
          <w:color w:val="333333"/>
          <w:sz w:val="28"/>
          <w:szCs w:val="28"/>
        </w:rPr>
        <w:t>: «А как сделать, чтобы еще быстрей увидеть, что девочек и мальчиков было поровну?» Вызванный ребенок раскладывает круги в 2 ряда, один под одним. «Сколько было школьников? Давайте все вместе сосчитаем».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«Мастерская форм»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детей воспроизводить разновидности геометрических фигур.</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У каждого ребенка спички без головок (палочки), окрашенные в яркий цвет, несколько кусков ниток или проволочек, три-четыре листа бумаги.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lastRenderedPageBreak/>
        <w:t xml:space="preserve">В.: «Дети, сегодня </w:t>
      </w:r>
      <w:r w:rsidR="006715EA" w:rsidRPr="005F6ED4">
        <w:rPr>
          <w:rFonts w:ascii="Akzidenz-Grotesk Pro Ext" w:hAnsi="Akzidenz-Grotesk Pro Ext"/>
          <w:color w:val="333333"/>
          <w:sz w:val="28"/>
          <w:szCs w:val="28"/>
        </w:rPr>
        <w:t>мы поиграем</w:t>
      </w:r>
      <w:r w:rsidRPr="005F6ED4">
        <w:rPr>
          <w:rFonts w:ascii="Akzidenz-Grotesk Pro Ext" w:hAnsi="Akzidenz-Grotesk Pro Ext"/>
          <w:color w:val="333333"/>
          <w:sz w:val="28"/>
          <w:szCs w:val="28"/>
        </w:rPr>
        <w:t xml:space="preserve"> в игру «Мастерская форм». Каждый постарается выложить как можно больше разных фигур». Дети самостоятельно строят знакомые и придуманные разновидности фигур.</w:t>
      </w:r>
    </w:p>
    <w:p w:rsidR="001D2C3A" w:rsidRDefault="001D2C3A" w:rsidP="006715EA">
      <w:pPr>
        <w:pStyle w:val="a3"/>
        <w:ind w:left="142" w:firstLine="3"/>
        <w:jc w:val="center"/>
        <w:rPr>
          <w:rFonts w:ascii="Akzidenz-Grotesk Pro Ext" w:hAnsi="Akzidenz-Grotesk Pro Ext"/>
          <w:color w:val="333333"/>
          <w:sz w:val="28"/>
          <w:szCs w:val="28"/>
        </w:rPr>
      </w:pPr>
    </w:p>
    <w:p w:rsidR="001D2C3A" w:rsidRDefault="001D2C3A" w:rsidP="006715EA">
      <w:pPr>
        <w:pStyle w:val="a3"/>
        <w:ind w:left="142" w:firstLine="3"/>
        <w:jc w:val="center"/>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«Незнайка в гостях»</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видеть равное количество разных предметов, закрепить умение вести счет предметов.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иллюстрация незнайки, картинки с игрушками и кружки.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обращается к детям: «Мы с вами еще раз поучимся делать так, чтобы разных предметов было поровну». Он указывает на стол и говорит: «Утром я попросила Незнайку к каждой группе игрушек поставить карточку, на которой столько же кружков, сколько стоит игрушек. Посмотрите, правильно ли Незнайка расставил игрушки и карточки? (Незнайка ошибся). Выслушав ответы детей, В. предлагает 1 ребенку подобрать к каждой группе соответствующую карточку. Дети по очереди пересчитывает ют игрушки и кружки на карточках. Последнюю группу игрушек педагог предлагает сосчитать всем детям вместе.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«Сломанная лестница»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замечать нарушения в равномерности нарастания величин.</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10 прямоугольников, величина большого 10x15, меньшего 1xl5. Каждый последующий ниже предыдущего на </w:t>
      </w:r>
      <w:smartTag w:uri="urn:schemas-microsoft-com:office:smarttags" w:element="metricconverter">
        <w:smartTagPr>
          <w:attr w:name="ProductID" w:val="1 см"/>
        </w:smartTagPr>
        <w:r w:rsidRPr="005F6ED4">
          <w:rPr>
            <w:rFonts w:ascii="Akzidenz-Grotesk Pro Ext" w:hAnsi="Akzidenz-Grotesk Pro Ext"/>
            <w:color w:val="333333"/>
            <w:sz w:val="28"/>
            <w:szCs w:val="28"/>
          </w:rPr>
          <w:t>1 см</w:t>
        </w:r>
      </w:smartTag>
      <w:r w:rsidRPr="005F6ED4">
        <w:rPr>
          <w:rFonts w:ascii="Akzidenz-Grotesk Pro Ext" w:hAnsi="Akzidenz-Grotesk Pro Ext"/>
          <w:color w:val="333333"/>
          <w:sz w:val="28"/>
          <w:szCs w:val="28"/>
        </w:rPr>
        <w:t>; фланелеграф.</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На фланелеграфе строится лестница. Затем все дети, кроме одного ведущего, отворачиваются. Ведущий вынимает одну ступеньку и сдвигает остальные. Кто раньше других укажет, где лестница «сломана», становится ведущим. Если при первом проведении игры дети допускают ошибки, то можно использовать мерку. Ею измеряют каждую ступеньку и находят сломанную. Если дети легко справляются с задачей, можно одновременно вынуть две ступеньки в разных местах.</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«Услышь и посчитай»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одновременно, считать звуки и отсчитывать </w:t>
      </w:r>
      <w:r w:rsidRPr="005F6ED4">
        <w:rPr>
          <w:rFonts w:ascii="Akzidenz-Grotesk Pro Ext" w:hAnsi="Akzidenz-Grotesk Pro Ext"/>
          <w:color w:val="333333"/>
          <w:sz w:val="28"/>
          <w:szCs w:val="28"/>
        </w:rPr>
        <w:lastRenderedPageBreak/>
        <w:t>игрушки.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подносы с мелкими игрушками.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В. обращается к детям: «Сегодня мы снова будем считать звуки и отсчитывать игрушки. В прошлый раз мы сначала считали звуки, а потом отсчитывали игрушки. Теперь задание будет </w:t>
      </w:r>
      <w:r w:rsidR="006715EA" w:rsidRPr="005F6ED4">
        <w:rPr>
          <w:rFonts w:ascii="Akzidenz-Grotesk Pro Ext" w:hAnsi="Akzidenz-Grotesk Pro Ext"/>
          <w:color w:val="333333"/>
          <w:sz w:val="28"/>
          <w:szCs w:val="28"/>
        </w:rPr>
        <w:t>потруднее</w:t>
      </w:r>
      <w:r w:rsidRPr="005F6ED4">
        <w:rPr>
          <w:rFonts w:ascii="Akzidenz-Grotesk Pro Ext" w:hAnsi="Akzidenz-Grotesk Pro Ext"/>
          <w:color w:val="333333"/>
          <w:sz w:val="28"/>
          <w:szCs w:val="28"/>
        </w:rPr>
        <w:t>. Надо будет одновременно считать звуки, и пододвигать к себе игрушки, а затем сказать, сколько раз ударил молоточек, и сколько игрушек вы поставили. Всего дается 3-4 задания.</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«Сестрички идут по грибы»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закрепить умение строить ряд по величине, устанавливать соответствие 2-х рядов, находить пропущенный элемент ряда.</w:t>
      </w:r>
    </w:p>
    <w:p w:rsidR="005F6ED4" w:rsidRPr="005F6ED4" w:rsidRDefault="006715EA"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005F6ED4" w:rsidRPr="005F6ED4">
        <w:rPr>
          <w:rFonts w:ascii="Akzidenz-Grotesk Pro Ext" w:hAnsi="Akzidenz-Grotesk Pro Ext"/>
          <w:color w:val="333333"/>
          <w:sz w:val="28"/>
          <w:szCs w:val="28"/>
        </w:rPr>
        <w:t xml:space="preserve"> фланелеграф, 7 бумажных матрешек (от 6см до </w:t>
      </w:r>
      <w:smartTag w:uri="urn:schemas-microsoft-com:office:smarttags" w:element="metricconverter">
        <w:smartTagPr>
          <w:attr w:name="ProductID" w:val="14 см"/>
        </w:smartTagPr>
        <w:r w:rsidR="005F6ED4" w:rsidRPr="005F6ED4">
          <w:rPr>
            <w:rFonts w:ascii="Akzidenz-Grotesk Pro Ext" w:hAnsi="Akzidenz-Grotesk Pro Ext"/>
            <w:color w:val="333333"/>
            <w:sz w:val="28"/>
            <w:szCs w:val="28"/>
          </w:rPr>
          <w:t>14 см</w:t>
        </w:r>
      </w:smartTag>
      <w:r w:rsidR="005F6ED4" w:rsidRPr="005F6ED4">
        <w:rPr>
          <w:rFonts w:ascii="Akzidenz-Grotesk Pro Ext" w:hAnsi="Akzidenz-Grotesk Pro Ext"/>
          <w:color w:val="333333"/>
          <w:sz w:val="28"/>
          <w:szCs w:val="28"/>
        </w:rPr>
        <w:t xml:space="preserve">.), корзиночки (высотой от 2см до </w:t>
      </w:r>
      <w:smartTag w:uri="urn:schemas-microsoft-com:office:smarttags" w:element="metricconverter">
        <w:smartTagPr>
          <w:attr w:name="ProductID" w:val="5 см"/>
        </w:smartTagPr>
        <w:r w:rsidR="005F6ED4" w:rsidRPr="005F6ED4">
          <w:rPr>
            <w:rFonts w:ascii="Akzidenz-Grotesk Pro Ext" w:hAnsi="Akzidenz-Grotesk Pro Ext"/>
            <w:color w:val="333333"/>
            <w:sz w:val="28"/>
            <w:szCs w:val="28"/>
          </w:rPr>
          <w:t>5 см</w:t>
        </w:r>
      </w:smartTag>
      <w:r w:rsidR="005F6ED4" w:rsidRPr="005F6ED4">
        <w:rPr>
          <w:rFonts w:ascii="Akzidenz-Grotesk Pro Ext" w:hAnsi="Akzidenz-Grotesk Pro Ext"/>
          <w:color w:val="333333"/>
          <w:sz w:val="28"/>
          <w:szCs w:val="28"/>
        </w:rPr>
        <w:t>.). Раздаточный: тот же, только меньшего размера.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говорит детям: «Сегодня мы будем играть в игру, как сестрички идут в лес по грибы. Матрешки - это сестрички. Они собираются в лес. Первой пойдет самая старшая: она самая высокая, за ней пойдет самая старшая из оставшихся и так все по росту», вызывает ребенка, который на фланелеграфе строит матрешек по росту (как в горизонтальный ряд). «Им надо дать корзиночки, в которые они будут собирать грибы», - говорит педагог.</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Вызывает второго ребенка, дает ему 6 корзиночек, спрятал одну из них (только не первую и не последнюю), и предлагает расставить их в ряд под матрешками, чтобы матрешки их разобрали. Ребенок строит второй сериационный ряд и замечает, что одной матрешке не хватило корзиночки. Дети находят, в каком месте ряда самый большой разрыв в величине корзиночки. Вызванный ребенок расставляет корзиночки под матрешками, чтобы матрешки их разобрали. Одна остается без корзиночки и просит маму дать ей корзиночку. В. даст недостающую корзиночку, и ребенок ставит ее на место.</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«Разделим пополам»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научить детей делить целое на 2, 4 части складыванием предмета пополам.</w:t>
      </w:r>
    </w:p>
    <w:p w:rsidR="005F6ED4" w:rsidRPr="005F6ED4" w:rsidRDefault="006715EA"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005F6ED4" w:rsidRPr="005F6ED4">
        <w:rPr>
          <w:rFonts w:ascii="Akzidenz-Grotesk Pro Ext" w:hAnsi="Akzidenz-Grotesk Pro Ext"/>
          <w:color w:val="333333"/>
          <w:sz w:val="28"/>
          <w:szCs w:val="28"/>
        </w:rPr>
        <w:t xml:space="preserve"> полоска и круг из бумаги. Раздаточный материал: </w:t>
      </w:r>
      <w:r w:rsidR="005F6ED4" w:rsidRPr="005F6ED4">
        <w:rPr>
          <w:rFonts w:ascii="Akzidenz-Grotesk Pro Ext" w:hAnsi="Akzidenz-Grotesk Pro Ext"/>
          <w:color w:val="333333"/>
          <w:sz w:val="28"/>
          <w:szCs w:val="28"/>
        </w:rPr>
        <w:lastRenderedPageBreak/>
        <w:t>у каждого ребенка - по 2 прямоугольника из бумаги и по 1 карточке.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В.: «Внимательно слушайте и смотрите. У меня бумажная полоска, я сложу ее по полам, точно подравняю концы, проглажу линию сгиба. На сколько частей я разделила полоску? Верно, я сложила полоску пополам и разделила на 2 равные части. Сегодня мы с вами будем делить предметы на равные части. Равны ли части? Вот одна половина, вот - другая. Сколько я половинок показала? Сколько всего половин? Что же называется половиной? Педагог уточняет: «Половина-это одна из 2-х равных частей. Половинами называются обе равные части. Это половина и это половина целой полоски. Сколько всего таких частей в целой полоске? Как я получила 2 равные части? Что больше: целая полоска иди половина? и т. </w:t>
      </w:r>
      <w:r w:rsidR="006715EA" w:rsidRPr="005F6ED4">
        <w:rPr>
          <w:rFonts w:ascii="Akzidenz-Grotesk Pro Ext" w:hAnsi="Akzidenz-Grotesk Pro Ext"/>
          <w:color w:val="333333"/>
          <w:sz w:val="28"/>
          <w:szCs w:val="28"/>
        </w:rPr>
        <w:t>д.»</w:t>
      </w:r>
      <w:r w:rsidRPr="005F6ED4">
        <w:rPr>
          <w:rFonts w:ascii="Akzidenz-Grotesk Pro Ext" w:hAnsi="Akzidenz-Grotesk Pro Ext"/>
          <w:color w:val="333333"/>
          <w:sz w:val="28"/>
          <w:szCs w:val="28"/>
        </w:rPr>
        <w:t>.</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Аналогично: с кругом.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Далее дети учатся самостоятельно делить прямоугольник пополам.</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«Встань на место»</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детей - в счете в пределах 10.</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карточки.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Педагог говорит: «Сейчас мы поучимся подбирать карточки, на которых нарисовано поровну разных предметов» и предлагает сосчитать, сколько предметов нарисовано у них на карточке. Далее объясняет задание: «Я буду называть числа, дети выходят, встанут в ряд и покажут всем свои карточки, назовут, сколько предметов у них нарисовано. Вопросы: «Поскольку предметов у них нарисовано?» и т. д.</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«Назови скорей»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усвоение последовательности недели.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мяч</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Дети образуют круг. С помощью считалки выбирается ведущий. Он бросает кому-либо мяч и говорит: «Какой день недели перед четвергом?» Ребенок, поймавший мяч, отвечает: «Среда». Теперь он становится ведущим, бросает мяч и спрашивает: «Какой день был вчера?» и т. д.</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«Найди игрушку»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овладевать пространственными представлениями.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lastRenderedPageBreak/>
        <w:t>Материал:</w:t>
      </w:r>
      <w:r w:rsidRPr="005F6ED4">
        <w:rPr>
          <w:rFonts w:ascii="Akzidenz-Grotesk Pro Ext" w:hAnsi="Akzidenz-Grotesk Pro Ext"/>
          <w:color w:val="333333"/>
          <w:sz w:val="28"/>
          <w:szCs w:val="28"/>
        </w:rPr>
        <w:t xml:space="preserve"> игрушки, письмо.</w:t>
      </w:r>
    </w:p>
    <w:p w:rsidR="005F6ED4" w:rsidRPr="005F6ED4" w:rsidRDefault="006715EA" w:rsidP="005F6ED4">
      <w:pPr>
        <w:pStyle w:val="a3"/>
        <w:ind w:left="142" w:firstLine="3"/>
        <w:jc w:val="both"/>
        <w:rPr>
          <w:rFonts w:ascii="Akzidenz-Grotesk Pro Ext" w:hAnsi="Akzidenz-Grotesk Pro Ext"/>
          <w:color w:val="333333"/>
          <w:sz w:val="28"/>
          <w:szCs w:val="28"/>
        </w:rPr>
      </w:pPr>
      <w:r>
        <w:rPr>
          <w:rFonts w:ascii="Akzidenz-Grotesk Pro Ext" w:hAnsi="Akzidenz-Grotesk Pro Ext"/>
          <w:color w:val="333333"/>
          <w:sz w:val="28"/>
          <w:szCs w:val="28"/>
        </w:rPr>
        <w:t>«</w:t>
      </w:r>
      <w:r w:rsidRPr="005F6ED4">
        <w:rPr>
          <w:rFonts w:ascii="Akzidenz-Grotesk Pro Ext" w:hAnsi="Akzidenz-Grotesk Pro Ext"/>
          <w:color w:val="333333"/>
          <w:sz w:val="28"/>
          <w:szCs w:val="28"/>
        </w:rPr>
        <w:t>Ночью, когда в группе никого не было»</w:t>
      </w:r>
      <w:r w:rsidR="005F6ED4" w:rsidRPr="005F6ED4">
        <w:rPr>
          <w:rFonts w:ascii="Akzidenz-Grotesk Pro Ext" w:hAnsi="Akzidenz-Grotesk Pro Ext"/>
          <w:color w:val="333333"/>
          <w:sz w:val="28"/>
          <w:szCs w:val="28"/>
        </w:rPr>
        <w:t xml:space="preserve">, - говорит </w:t>
      </w:r>
      <w:r w:rsidRPr="005F6ED4">
        <w:rPr>
          <w:rFonts w:ascii="Akzidenz-Grotesk Pro Ext" w:hAnsi="Akzidenz-Grotesk Pro Ext"/>
          <w:color w:val="333333"/>
          <w:sz w:val="28"/>
          <w:szCs w:val="28"/>
        </w:rPr>
        <w:t>В, -</w:t>
      </w:r>
      <w:r w:rsidR="005F6ED4" w:rsidRPr="005F6ED4">
        <w:rPr>
          <w:rFonts w:ascii="Akzidenz-Grotesk Pro Ext" w:hAnsi="Akzidenz-Grotesk Pro Ext"/>
          <w:color w:val="333333"/>
          <w:sz w:val="28"/>
          <w:szCs w:val="28"/>
        </w:rPr>
        <w:t xml:space="preserve">  к нам прилетел Карлсон и принес в подарок игрушки. Карлсон любит шутить, поэтому он спрятал игрушки, а в письме он написал, как их можно найти». Распечатывает конверт и читает: «Надо встать перед столом, пойти прямо и т. </w:t>
      </w:r>
      <w:r w:rsidRPr="005F6ED4">
        <w:rPr>
          <w:rFonts w:ascii="Akzidenz-Grotesk Pro Ext" w:hAnsi="Akzidenz-Grotesk Pro Ext"/>
          <w:color w:val="333333"/>
          <w:sz w:val="28"/>
          <w:szCs w:val="28"/>
        </w:rPr>
        <w:t>д.»</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«Путешествие в булочную»</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детей делить предметы на 2, 4 равные части складыванием и разрезанием, устанавливать отношения между целым и частью.</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прямоугольники, ножницы.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«Сегодня вечером я пойду в булочную за хлебом, - говорит  В. - мне нужна половина буханки хлеба. Как продавец разделит буханку? Возьмите прямоугольник, это как будто буханка хлеба. Разделите его так, как разрезал бы буханку продавец. Что вы сделали? Что у вас получилось? Покажите 1 из 2-х равных частей. А теперь обе половины. Соедините их вместе, как будто остался целый прямоугольник (Сравнивают целую часть с половинами. Находят 1, 2 части). Догадайтесь, как разделил бы продавец, если бы мне было достаточно четвертушки хлеба. Правильно, он бы разделил буханку на 4 части и дал бы мне одну их из них. Второй прямоугольник дети делят на 4 части.</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«Кто правильно подберет картинку»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подбирать указанное число картинок, объединив родовым понятием «мебель», «одежда», «обувь», «фрукты».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w:t>
      </w:r>
      <w:r w:rsidR="006715EA" w:rsidRPr="005F6ED4">
        <w:rPr>
          <w:rFonts w:ascii="Akzidenz-Grotesk Pro Ext" w:hAnsi="Akzidenz-Grotesk Pro Ext"/>
          <w:color w:val="333333"/>
          <w:sz w:val="28"/>
          <w:szCs w:val="28"/>
        </w:rPr>
        <w:t>картинки «</w:t>
      </w:r>
      <w:r w:rsidRPr="005F6ED4">
        <w:rPr>
          <w:rFonts w:ascii="Akzidenz-Grotesk Pro Ext" w:hAnsi="Akzidenz-Grotesk Pro Ext"/>
          <w:color w:val="333333"/>
          <w:sz w:val="28"/>
          <w:szCs w:val="28"/>
        </w:rPr>
        <w:t>мебель», «одежда», «обувь», «фрукты».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размещает на столе картинки предметов мебели и одежды слева, овощей и фруктов справа и предлагает детям поиграть в игру «Кто правильно подберет указанное число картинок?» В. объясняет задание: «У меня на столе картинки предметов мебели и одежды, овощей и Фруктов. Я буду вызывать сразу несколько детей. Выиграет тот, кто правильно подберет столько картинок разных предметов, сколько я скажу». Выполнив задание, дети рассказывают, как составили группу, по</w:t>
      </w:r>
      <w:r w:rsidR="006715EA">
        <w:rPr>
          <w:rFonts w:ascii="Akzidenz-Grotesk Pro Ext" w:hAnsi="Akzidenz-Grotesk Pro Ext"/>
          <w:color w:val="333333"/>
          <w:sz w:val="28"/>
          <w:szCs w:val="28"/>
        </w:rPr>
        <w:t xml:space="preserve"> </w:t>
      </w:r>
      <w:r w:rsidRPr="005F6ED4">
        <w:rPr>
          <w:rFonts w:ascii="Akzidenz-Grotesk Pro Ext" w:hAnsi="Akzidenz-Grotesk Pro Ext"/>
          <w:color w:val="333333"/>
          <w:sz w:val="28"/>
          <w:szCs w:val="28"/>
        </w:rPr>
        <w:t>сколько в ней предметов и сколько их всего.</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«Составь фигуру»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группировке геометрических фигур по цвету, размеру.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геометрические фигуры разные по цвету, размеру.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По </w:t>
      </w:r>
      <w:r w:rsidR="006715EA" w:rsidRPr="005F6ED4">
        <w:rPr>
          <w:rFonts w:ascii="Akzidenz-Grotesk Pro Ext" w:hAnsi="Akzidenz-Grotesk Pro Ext"/>
          <w:color w:val="333333"/>
          <w:sz w:val="28"/>
          <w:szCs w:val="28"/>
        </w:rPr>
        <w:t>просьбе В.</w:t>
      </w:r>
      <w:r w:rsidRPr="005F6ED4">
        <w:rPr>
          <w:rFonts w:ascii="Akzidenz-Grotesk Pro Ext" w:hAnsi="Akzidenz-Grotesk Pro Ext"/>
          <w:color w:val="333333"/>
          <w:sz w:val="28"/>
          <w:szCs w:val="28"/>
        </w:rPr>
        <w:t xml:space="preserve"> дети достают фигуры из конверта, раскладывают их перед собой и отвечают на вопросы: «Какие у вас фигуры? Какого они цвета? Одинакового ли размера? Как можно сгруппировать фигуры, подобрать подходящие? (по цвету, форме, размеру). Составьте </w:t>
      </w:r>
      <w:r w:rsidR="006715EA" w:rsidRPr="005F6ED4">
        <w:rPr>
          <w:rFonts w:ascii="Akzidenz-Grotesk Pro Ext" w:hAnsi="Akzidenz-Grotesk Pro Ext"/>
          <w:color w:val="333333"/>
          <w:sz w:val="28"/>
          <w:szCs w:val="28"/>
        </w:rPr>
        <w:t>группу из</w:t>
      </w:r>
      <w:r w:rsidRPr="005F6ED4">
        <w:rPr>
          <w:rFonts w:ascii="Akzidenz-Grotesk Pro Ext" w:hAnsi="Akzidenz-Grotesk Pro Ext"/>
          <w:color w:val="333333"/>
          <w:sz w:val="28"/>
          <w:szCs w:val="28"/>
        </w:rPr>
        <w:t xml:space="preserve"> красных, </w:t>
      </w:r>
      <w:r w:rsidR="006715EA" w:rsidRPr="005F6ED4">
        <w:rPr>
          <w:rFonts w:ascii="Akzidenz-Grotesk Pro Ext" w:hAnsi="Akzidenz-Grotesk Pro Ext"/>
          <w:color w:val="333333"/>
          <w:sz w:val="28"/>
          <w:szCs w:val="28"/>
        </w:rPr>
        <w:t>синих, желтых</w:t>
      </w:r>
      <w:r w:rsidRPr="005F6ED4">
        <w:rPr>
          <w:rFonts w:ascii="Akzidenz-Grotesk Pro Ext" w:hAnsi="Akzidenz-Grotesk Pro Ext"/>
          <w:color w:val="333333"/>
          <w:sz w:val="28"/>
          <w:szCs w:val="28"/>
        </w:rPr>
        <w:t xml:space="preserve"> фигур. После того, как дети выполнять задание, В. спрашивает: «Какие получились группы? Какого они цвета? Какой формы оказались фигуры в первой группе? Из каких фигур составлена вторая группа? Сколько их всего? Сколько фигур разной формы в третьей группе? Назовите их! Сколько всего фигур желтого цвета?» Далее В. предлагает перемешать все фигуры и разложить их по форме (величине).</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5F6ED4" w:rsidRDefault="005F6ED4" w:rsidP="005F6ED4">
      <w:pPr>
        <w:pStyle w:val="a3"/>
        <w:ind w:left="142" w:firstLine="3"/>
        <w:jc w:val="both"/>
        <w:rPr>
          <w:rFonts w:ascii="Akzidenz-Grotesk Pro Ext" w:hAnsi="Akzidenz-Grotesk Pro Ext"/>
          <w:b/>
          <w:color w:val="333333"/>
          <w:sz w:val="28"/>
          <w:szCs w:val="28"/>
        </w:rPr>
      </w:pPr>
      <w:r w:rsidRPr="005F6ED4">
        <w:rPr>
          <w:rFonts w:ascii="Akzidenz-Grotesk Pro Ext" w:hAnsi="Akzidenz-Grotesk Pro Ext"/>
          <w:b/>
          <w:color w:val="333333"/>
          <w:sz w:val="28"/>
          <w:szCs w:val="28"/>
        </w:rPr>
        <w:t xml:space="preserve"> </w:t>
      </w:r>
      <w:r w:rsidRPr="005F6ED4">
        <w:rPr>
          <w:rFonts w:ascii="Akzidenz-Grotesk Pro Ext" w:hAnsi="Akzidenz-Grotesk Pro Ext"/>
          <w:b/>
          <w:color w:val="333333"/>
          <w:sz w:val="28"/>
          <w:szCs w:val="28"/>
        </w:rPr>
        <w:tab/>
      </w:r>
      <w:r w:rsidRPr="005F6ED4">
        <w:rPr>
          <w:rFonts w:ascii="Akzidenz-Grotesk Pro Ext" w:hAnsi="Akzidenz-Grotesk Pro Ext"/>
          <w:b/>
          <w:color w:val="333333"/>
          <w:sz w:val="28"/>
          <w:szCs w:val="28"/>
        </w:rPr>
        <w:tab/>
      </w:r>
      <w:r w:rsidRPr="005F6ED4">
        <w:rPr>
          <w:rFonts w:ascii="Akzidenz-Grotesk Pro Ext" w:hAnsi="Akzidenz-Grotesk Pro Ext"/>
          <w:b/>
          <w:color w:val="333333"/>
          <w:sz w:val="28"/>
          <w:szCs w:val="28"/>
        </w:rPr>
        <w:tab/>
      </w:r>
      <w:r w:rsidRPr="005F6ED4">
        <w:rPr>
          <w:rFonts w:ascii="Akzidenz-Grotesk Pro Ext" w:hAnsi="Akzidenz-Grotesk Pro Ext"/>
          <w:b/>
          <w:color w:val="333333"/>
          <w:sz w:val="28"/>
          <w:szCs w:val="28"/>
        </w:rPr>
        <w:tab/>
      </w: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«Найди на ощупь»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детей сопоставлять результаты зрительного осязательного обследования формы предмета.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картинки предметов и предметы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Занятие проводится одновременно с 2-4 детьми. Ребенок кладет на стол руку с мешочком, затянутым на запястье. В. по одному предмету кладет на стол, - ребенок, глядя на образец, находит в мешочке такой же предмет на ощупь. Если он ошибается ему, предлагают внимательно рассмотреть предмет я дать словесное описание. После этого ребенок снова разыскивает на ощупь, но уже другой предмет. Повторность игры зависит от степени усвоения детьми способа обследования.</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33333"/>
          <w:sz w:val="28"/>
          <w:szCs w:val="28"/>
          <w:u w:val="single"/>
        </w:rPr>
      </w:pPr>
      <w:r w:rsidRPr="006715EA">
        <w:rPr>
          <w:rFonts w:ascii="Akzidenz-Grotesk Pro Ext" w:hAnsi="Akzidenz-Grotesk Pro Ext"/>
          <w:b/>
          <w:color w:val="385623" w:themeColor="accent6" w:themeShade="80"/>
          <w:sz w:val="28"/>
          <w:szCs w:val="28"/>
          <w:u w:val="single"/>
        </w:rPr>
        <w:t>«В какой сетке больше мячей»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детей в сравнении чисел и в определении, какое из 2-х смежных чисел больше или меньше другого.</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сетки с мячами 6 больших и 7 маленьких.</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показывает детям две сетки с мячами и предлагает угадать, в какой из них больше мячей. (</w:t>
      </w:r>
      <w:r w:rsidR="006715EA" w:rsidRPr="005F6ED4">
        <w:rPr>
          <w:rFonts w:ascii="Akzidenz-Grotesk Pro Ext" w:hAnsi="Akzidenz-Grotesk Pro Ext"/>
          <w:color w:val="333333"/>
          <w:sz w:val="28"/>
          <w:szCs w:val="28"/>
        </w:rPr>
        <w:t>в</w:t>
      </w:r>
      <w:r w:rsidRPr="005F6ED4">
        <w:rPr>
          <w:rFonts w:ascii="Akzidenz-Grotesk Pro Ext" w:hAnsi="Akzidenz-Grotesk Pro Ext"/>
          <w:color w:val="333333"/>
          <w:sz w:val="28"/>
          <w:szCs w:val="28"/>
        </w:rPr>
        <w:t xml:space="preserve"> одной сетке 6 больших, в другой-7 маленьких мячей), если в одной 6 </w:t>
      </w:r>
      <w:r w:rsidRPr="005F6ED4">
        <w:rPr>
          <w:rFonts w:ascii="Akzidenz-Grotesk Pro Ext" w:hAnsi="Akzidenz-Grotesk Pro Ext"/>
          <w:color w:val="333333"/>
          <w:sz w:val="28"/>
          <w:szCs w:val="28"/>
        </w:rPr>
        <w:lastRenderedPageBreak/>
        <w:t xml:space="preserve">больших мячей, а в другой - 7 маленьких. Почему вы так думаете? как можно доказать? Выслушав ответы детей, педагог говорит: «Мячи положить парами трудно, они катятся. Давите, заменим их маленькими кружками. Маленькие мячи - маленькие кружки. Большие большими. Сколько надо взять больших кружков? Наташа, помести 6 больших кружков на наборном полотне, на верхней полоске. Сколько надо взять маленьких кружков? Саша, помести 7 маленьких кружков на нижней полоске. Коля, объясни, почему 7 больше </w:t>
      </w:r>
      <w:smartTag w:uri="urn:schemas-microsoft-com:office:smarttags" w:element="metricconverter">
        <w:smartTagPr>
          <w:attr w:name="ProductID" w:val="6, a"/>
        </w:smartTagPr>
        <w:r w:rsidRPr="005F6ED4">
          <w:rPr>
            <w:rFonts w:ascii="Akzidenz-Grotesk Pro Ext" w:hAnsi="Akzidenz-Grotesk Pro Ext"/>
            <w:color w:val="333333"/>
            <w:sz w:val="28"/>
            <w:szCs w:val="28"/>
          </w:rPr>
          <w:t>6, a</w:t>
        </w:r>
      </w:smartTag>
      <w:r w:rsidRPr="005F6ED4">
        <w:rPr>
          <w:rFonts w:ascii="Akzidenz-Grotesk Pro Ext" w:hAnsi="Akzidenz-Grotesk Pro Ext"/>
          <w:color w:val="333333"/>
          <w:sz w:val="28"/>
          <w:szCs w:val="28"/>
        </w:rPr>
        <w:t xml:space="preserve"> 6 меньше 7? «Как сделать, чтобы мячей стало поровну?»: Выясняют два способа установления равенства.</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«Кто быстрее подберет коробки»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детей в сопоставлении предметов по длине, ширине, высоте.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коробки разные по высоте, размеру и ширине.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Выяснив, чем отличаются друг от друга коробки, стоящие на столе, В.объясняет задание: «Коробки расставлены вперемешку: длинные, короткие, широкие и узкие, высокие и низкие. Сейчас поучимся подбирать коробки, подходящие по размеру. Давайте поиграем «Кто быстрее подберет коробки нужного размера?» Я буду вызывать по 2-3 человека, давать им по одной коробке. Дети расскажут, какой длины, ширины, высоты их коробки. А потом я дам команду: «Подберите коробки, равные вашей длине (ширине, - высоте). Выиграет тот, кто быстрее подберет коробки. Детям может быть предложено, построить коробки в ряд (от самой высоко до самой низкой или </w:t>
      </w:r>
      <w:r w:rsidR="006715EA" w:rsidRPr="005F6ED4">
        <w:rPr>
          <w:rFonts w:ascii="Akzidenz-Grotesk Pro Ext" w:hAnsi="Akzidenz-Grotesk Pro Ext"/>
          <w:color w:val="333333"/>
          <w:sz w:val="28"/>
          <w:szCs w:val="28"/>
        </w:rPr>
        <w:t>от самой длины</w:t>
      </w:r>
      <w:r w:rsidRPr="005F6ED4">
        <w:rPr>
          <w:rFonts w:ascii="Akzidenz-Grotesk Pro Ext" w:hAnsi="Akzidenz-Grotesk Pro Ext"/>
          <w:color w:val="333333"/>
          <w:sz w:val="28"/>
          <w:szCs w:val="28"/>
        </w:rPr>
        <w:t xml:space="preserve"> до самой короткой).</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AE1216" w:rsidRDefault="005F6ED4" w:rsidP="00AE1216">
      <w:pPr>
        <w:pStyle w:val="a3"/>
        <w:ind w:left="142" w:firstLine="3"/>
        <w:jc w:val="center"/>
        <w:rPr>
          <w:rFonts w:ascii="Akzidenz-Grotesk Pro Ext" w:hAnsi="Akzidenz-Grotesk Pro Ext"/>
          <w:b/>
          <w:color w:val="385623" w:themeColor="accent6" w:themeShade="80"/>
          <w:sz w:val="28"/>
          <w:szCs w:val="28"/>
          <w:u w:val="single"/>
        </w:rPr>
      </w:pPr>
      <w:r w:rsidRPr="00AE1216">
        <w:rPr>
          <w:rFonts w:ascii="Akzidenz-Grotesk Pro Ext" w:hAnsi="Akzidenz-Grotesk Pro Ext"/>
          <w:b/>
          <w:color w:val="385623" w:themeColor="accent6" w:themeShade="80"/>
          <w:sz w:val="28"/>
          <w:szCs w:val="28"/>
          <w:u w:val="single"/>
        </w:rPr>
        <w:t>«Не ошибись»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детей в количественном и порядковом счете.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На каждого ребенка полоска плотной бумаги, разделенная на 10 квадратов. 10 маленьких карточек, равных величине квадрата на полоске бумаги, с изображенными на них кружочками от 1 до 10.</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Дети кладут перед собой полоски бумаги и маленькие карточки. Ведущий называет какое-нибудь число, а дети должны найти карточку, на которой столько же кружков, и положить ее на соответствующий номер квадрата. Ведущий </w:t>
      </w:r>
      <w:r w:rsidRPr="005F6ED4">
        <w:rPr>
          <w:rFonts w:ascii="Akzidenz-Grotesk Pro Ext" w:hAnsi="Akzidenz-Grotesk Pro Ext"/>
          <w:color w:val="333333"/>
          <w:sz w:val="28"/>
          <w:szCs w:val="28"/>
        </w:rPr>
        <w:lastRenderedPageBreak/>
        <w:t>может называть числа от 1 до 10 в произвольном порядке. В результате игры все маленькие карточки должны быть расположены по порядку от 1 до 10. Вместо называния числа ведущий может ударять в бубен.</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«Сложи фигуру»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упражнять в составлении моделей знакомых геометрических фигур.</w:t>
      </w:r>
    </w:p>
    <w:p w:rsidR="005F6ED4" w:rsidRPr="005F6ED4" w:rsidRDefault="005F6ED4" w:rsidP="005F6ED4">
      <w:pPr>
        <w:pStyle w:val="a3"/>
        <w:ind w:left="142" w:firstLine="3"/>
        <w:jc w:val="both"/>
        <w:rPr>
          <w:rFonts w:ascii="Akzidenz-Grotesk Pro Ext" w:hAnsi="Akzidenz-Grotesk Pro Ext"/>
          <w:color w:val="333333"/>
          <w:sz w:val="28"/>
          <w:szCs w:val="28"/>
        </w:rPr>
      </w:pPr>
      <w:r w:rsidRPr="00AE1216">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геометрические фигур, фланелеграф.</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 помещает модели геометрических фигур на фланелеграф, вызывает ребенка и предлагает ему показать все фигуры и назвать их. Объясняет задание: «У каждого из вас такие же геометрические фигуры, но они разрезаны на 2, 4 части, если правильно приложить их друг к другу, то получится, целая фигура». Выполнив задание, дети рассказывают, из какого количества частей они составили очередную фигуру.</w:t>
      </w:r>
    </w:p>
    <w:p w:rsidR="001D2C3A" w:rsidRDefault="001D2C3A" w:rsidP="006715EA">
      <w:pPr>
        <w:pStyle w:val="a3"/>
        <w:ind w:left="142" w:firstLine="3"/>
        <w:jc w:val="center"/>
        <w:rPr>
          <w:rFonts w:ascii="Akzidenz-Grotesk Pro Ext" w:hAnsi="Akzidenz-Grotesk Pro Ext"/>
          <w:b/>
          <w:color w:val="385623" w:themeColor="accent6" w:themeShade="80"/>
          <w:sz w:val="28"/>
          <w:szCs w:val="28"/>
          <w:u w:val="single"/>
        </w:rPr>
      </w:pPr>
    </w:p>
    <w:p w:rsidR="005F6ED4" w:rsidRPr="006715EA" w:rsidRDefault="005F6ED4" w:rsidP="006715EA">
      <w:pPr>
        <w:pStyle w:val="a3"/>
        <w:ind w:left="142" w:firstLine="3"/>
        <w:jc w:val="center"/>
        <w:rPr>
          <w:rFonts w:ascii="Akzidenz-Grotesk Pro Ext" w:hAnsi="Akzidenz-Grotesk Pro Ext"/>
          <w:b/>
          <w:color w:val="385623" w:themeColor="accent6" w:themeShade="80"/>
          <w:sz w:val="28"/>
          <w:szCs w:val="28"/>
          <w:u w:val="single"/>
        </w:rPr>
      </w:pPr>
      <w:r w:rsidRPr="006715EA">
        <w:rPr>
          <w:rFonts w:ascii="Akzidenz-Grotesk Pro Ext" w:hAnsi="Akzidenz-Grotesk Pro Ext"/>
          <w:b/>
          <w:color w:val="385623" w:themeColor="accent6" w:themeShade="80"/>
          <w:sz w:val="28"/>
          <w:szCs w:val="28"/>
          <w:u w:val="single"/>
        </w:rPr>
        <w:t>«Разговор по телефону»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развитие пространственных представлений.</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 xml:space="preserve">Материал: </w:t>
      </w:r>
      <w:r w:rsidRPr="005F6ED4">
        <w:rPr>
          <w:rFonts w:ascii="Akzidenz-Grotesk Pro Ext" w:hAnsi="Akzidenz-Grotesk Pro Ext"/>
          <w:color w:val="333333"/>
          <w:sz w:val="28"/>
          <w:szCs w:val="28"/>
        </w:rPr>
        <w:t xml:space="preserve">карточки </w:t>
      </w:r>
    </w:p>
    <w:p w:rsidR="005F6ED4" w:rsidRPr="005F6ED4" w:rsidRDefault="005F6ED4" w:rsidP="00AE1216">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Вооружившись палочкой (указкой) и проведя ею по проводу, нужно узнать: кто кому звонит по телефону? Кому звонит кот Леопольд, крокодил Гена, Колобок, волк. Игру можно начать с рассказа. «В одном городе на одной площадке стояли два больших дома. В одном доме жили кот Леопольд, крокодил Гена, колобок и волк. В другом доме жили лиса, заяц» Чебурашка и мышка-норушка. Однажды</w:t>
      </w:r>
      <w:r w:rsidR="00AE1216">
        <w:rPr>
          <w:rFonts w:ascii="Akzidenz-Grotesk Pro Ext" w:hAnsi="Akzidenz-Grotesk Pro Ext"/>
          <w:color w:val="333333"/>
          <w:sz w:val="28"/>
          <w:szCs w:val="28"/>
        </w:rPr>
        <w:t xml:space="preserve"> вечером кот Леопольд, крокодил </w:t>
      </w:r>
      <w:r w:rsidRPr="005F6ED4">
        <w:rPr>
          <w:rFonts w:ascii="Akzidenz-Grotesk Pro Ext" w:hAnsi="Akzidenz-Grotesk Pro Ext"/>
          <w:color w:val="333333"/>
          <w:sz w:val="28"/>
          <w:szCs w:val="28"/>
        </w:rPr>
        <w:t>Гена, колобок и волк спешили позвонить своим соседям. Угадайте, кто кому звонил?»</w:t>
      </w:r>
    </w:p>
    <w:p w:rsidR="005F6ED4" w:rsidRPr="005F6ED4" w:rsidRDefault="001C3717" w:rsidP="00AE1216">
      <w:pPr>
        <w:pStyle w:val="a3"/>
        <w:ind w:left="142" w:firstLine="3"/>
        <w:jc w:val="center"/>
        <w:rPr>
          <w:rFonts w:ascii="Akzidenz-Grotesk Pro Ext" w:hAnsi="Akzidenz-Grotesk Pro Ext"/>
          <w:color w:val="333333"/>
          <w:sz w:val="28"/>
          <w:szCs w:val="28"/>
        </w:rPr>
      </w:pPr>
      <w:r w:rsidRPr="001C3717">
        <w:rPr>
          <w:rFonts w:ascii="Akzidenz-Grotesk Pro Ext" w:hAnsi="Akzidenz-Grotesk Pro Ext"/>
          <w:noProof/>
          <w:color w:val="333333"/>
          <w:sz w:val="28"/>
          <w:szCs w:val="28"/>
        </w:rPr>
        <w:drawing>
          <wp:inline distT="0" distB="0" distL="0" distR="0">
            <wp:extent cx="3943460" cy="2802576"/>
            <wp:effectExtent l="19050" t="0" r="0" b="0"/>
            <wp:docPr id="11" name="Рисунок 11" descr="I:\Изображение1 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I:\Изображение1 004.jpg"/>
                    <pic:cNvPicPr>
                      <a:picLocks noChangeAspect="1" noChangeArrowheads="1"/>
                    </pic:cNvPicPr>
                  </pic:nvPicPr>
                  <pic:blipFill rotWithShape="1">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2704" t="2984" r="2958" b="4462"/>
                    <a:stretch/>
                  </pic:blipFill>
                  <pic:spPr bwMode="auto">
                    <a:xfrm>
                      <a:off x="0" y="0"/>
                      <a:ext cx="3952913" cy="2809294"/>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hyperlink r:id="rId6" w:tgtFrame="_blank" w:history="1"/>
    </w:p>
    <w:p w:rsidR="005F6ED4" w:rsidRPr="005F6ED4" w:rsidRDefault="005F6ED4" w:rsidP="001C3717">
      <w:pPr>
        <w:pStyle w:val="a3"/>
        <w:ind w:left="142" w:firstLine="3"/>
        <w:jc w:val="center"/>
        <w:rPr>
          <w:rFonts w:ascii="Akzidenz-Grotesk Pro Ext" w:hAnsi="Akzidenz-Grotesk Pro Ext"/>
          <w:color w:val="333333"/>
          <w:sz w:val="28"/>
          <w:szCs w:val="28"/>
        </w:rPr>
      </w:pPr>
      <w:r w:rsidRPr="005F6ED4">
        <w:rPr>
          <w:rFonts w:ascii="Akzidenz-Grotesk Pro Ext" w:hAnsi="Akzidenz-Grotesk Pro Ext"/>
          <w:color w:val="333333"/>
          <w:sz w:val="28"/>
          <w:szCs w:val="28"/>
        </w:rPr>
        <w:t>Пример игрового материала</w:t>
      </w:r>
    </w:p>
    <w:p w:rsidR="001D2C3A" w:rsidRPr="001D2C3A" w:rsidRDefault="001D2C3A" w:rsidP="001D2C3A">
      <w:pPr>
        <w:pStyle w:val="a3"/>
        <w:jc w:val="both"/>
        <w:rPr>
          <w:rFonts w:ascii="Akzidenz-Grotesk Pro Ext" w:hAnsi="Akzidenz-Grotesk Pro Ext"/>
          <w:color w:val="333333"/>
          <w:sz w:val="28"/>
          <w:szCs w:val="28"/>
        </w:rPr>
      </w:pPr>
    </w:p>
    <w:p w:rsidR="005F6ED4" w:rsidRPr="00AE1216" w:rsidRDefault="005F6ED4" w:rsidP="00AE1216">
      <w:pPr>
        <w:pStyle w:val="a3"/>
        <w:ind w:left="142" w:firstLine="3"/>
        <w:jc w:val="center"/>
        <w:rPr>
          <w:rFonts w:ascii="Akzidenz-Grotesk Pro Ext" w:hAnsi="Akzidenz-Grotesk Pro Ext"/>
          <w:b/>
          <w:color w:val="385623" w:themeColor="accent6" w:themeShade="80"/>
          <w:sz w:val="28"/>
          <w:szCs w:val="28"/>
          <w:u w:val="single"/>
        </w:rPr>
      </w:pPr>
      <w:r w:rsidRPr="00AE1216">
        <w:rPr>
          <w:rFonts w:ascii="Akzidenz-Grotesk Pro Ext" w:hAnsi="Akzidenz-Grotesk Pro Ext"/>
          <w:b/>
          <w:color w:val="385623" w:themeColor="accent6" w:themeShade="80"/>
          <w:sz w:val="28"/>
          <w:szCs w:val="28"/>
          <w:u w:val="single"/>
        </w:rPr>
        <w:t>«Кто больше, а кто меньше?»</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закрепить счет и порядковые числительные; развивать представления: «высокий», «низкий», «толстый», «худой», «самый толстый»; «самый худой», «слева», «справа», «левее», «правее», «между». Научить ребенка рассуждать.</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картинка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Правила игры. Игра делится на две части. Вначале дети должны узнать, как зовут мальчиков, а затем ответить на вопросы.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«Как зовут мальчиков?» В одном городе жили-были неразлучные друзья: Коля, Толя, Миши, Гриша, Тиша и Сева. Посмотри внимательно на картинку, возьми палочку (указку) и покажи, кого, как зовут, если: Сева — самый высокий, Миша, Гриша и Тиша одного роста, но Тиша — самый толстый из них, а Гриша — самый худой; Коля — самый низкий мальчик. Ты сам можешь узнать, кого зовут Толей. Теперь покажи по порядку мальчиков: Коля, Толя, Миша, Тиша, Гриша, Сева. А теперь покажи мальчиков в таком же порядке: Сева, Тиша, Миша, Гриша, Толя, Коля. Сколько всего мальчиков?</w:t>
      </w:r>
    </w:p>
    <w:p w:rsidR="005F6ED4" w:rsidRDefault="005F6ED4" w:rsidP="001C3717">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«Кто где стоит?» Теперь ты знаешь, как зовут мальчиков, и можешь ответить на вопросы: кто стоит левее Севы? Кто — правее Толи? Кто стоит правее Тиши? Кто левее Коли? Кто стоит между Колей и Гришей? Кто стоит между Тишей и Толей? Кто стоит между Севой и Мишей? Кто стоит между Толей и Колей? Как зовут первого слева мальчика? Третьего? Шестого? Если Сева уйдет домой, сколько останется мальчиков? Если Коля и Толя уйдут домой, сколько останется мальчиков? Если к этим мальчикам подойдет их друг Петя,</w:t>
      </w:r>
      <w:r w:rsidR="001C3717">
        <w:rPr>
          <w:rFonts w:ascii="Akzidenz-Grotesk Pro Ext" w:hAnsi="Akzidenz-Grotesk Pro Ext"/>
          <w:color w:val="333333"/>
          <w:sz w:val="28"/>
          <w:szCs w:val="28"/>
        </w:rPr>
        <w:t xml:space="preserve"> сколько будет мальчиков тогда?</w:t>
      </w:r>
      <w:hyperlink r:id="rId7" w:tgtFrame="_blank" w:history="1"/>
    </w:p>
    <w:p w:rsidR="001C3717" w:rsidRPr="005F6ED4" w:rsidRDefault="001C3717" w:rsidP="00AE1216">
      <w:pPr>
        <w:pStyle w:val="a3"/>
        <w:ind w:left="142" w:firstLine="3"/>
        <w:jc w:val="center"/>
        <w:rPr>
          <w:rFonts w:ascii="Akzidenz-Grotesk Pro Ext" w:hAnsi="Akzidenz-Grotesk Pro Ext"/>
          <w:color w:val="333333"/>
          <w:sz w:val="28"/>
          <w:szCs w:val="28"/>
        </w:rPr>
      </w:pPr>
      <w:r w:rsidRPr="001C3717">
        <w:rPr>
          <w:rFonts w:ascii="Akzidenz-Grotesk Pro Ext" w:hAnsi="Akzidenz-Grotesk Pro Ext"/>
          <w:noProof/>
          <w:color w:val="333333"/>
          <w:sz w:val="28"/>
          <w:szCs w:val="28"/>
        </w:rPr>
        <w:drawing>
          <wp:inline distT="0" distB="0" distL="0" distR="0">
            <wp:extent cx="3772695" cy="2268187"/>
            <wp:effectExtent l="0" t="0" r="0" b="0"/>
            <wp:docPr id="9" name="Рисунок 9" descr="I:\10446_html_6fad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I:\10446_html_6fad68.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785549" cy="2275915"/>
                    </a:xfrm>
                    <a:prstGeom prst="rect">
                      <a:avLst/>
                    </a:prstGeom>
                    <a:noFill/>
                    <a:ln>
                      <a:noFill/>
                    </a:ln>
                  </pic:spPr>
                </pic:pic>
              </a:graphicData>
            </a:graphic>
          </wp:inline>
        </w:drawing>
      </w:r>
    </w:p>
    <w:p w:rsidR="005F6ED4" w:rsidRPr="005F6ED4" w:rsidRDefault="005F6ED4" w:rsidP="001C3717">
      <w:pPr>
        <w:pStyle w:val="a3"/>
        <w:ind w:left="142" w:firstLine="3"/>
        <w:jc w:val="center"/>
        <w:rPr>
          <w:rFonts w:ascii="Akzidenz-Grotesk Pro Ext" w:hAnsi="Akzidenz-Grotesk Pro Ext"/>
          <w:color w:val="333333"/>
          <w:sz w:val="28"/>
          <w:szCs w:val="28"/>
        </w:rPr>
      </w:pPr>
      <w:r w:rsidRPr="005F6ED4">
        <w:rPr>
          <w:rFonts w:ascii="Akzidenz-Grotesk Pro Ext" w:hAnsi="Akzidenz-Grotesk Pro Ext"/>
          <w:color w:val="333333"/>
          <w:sz w:val="28"/>
          <w:szCs w:val="28"/>
        </w:rPr>
        <w:t>Пример игрового материала.</w:t>
      </w:r>
    </w:p>
    <w:p w:rsidR="005F6ED4" w:rsidRPr="00AE1216" w:rsidRDefault="005F6ED4" w:rsidP="001D2C3A">
      <w:pPr>
        <w:pStyle w:val="a3"/>
        <w:jc w:val="center"/>
        <w:rPr>
          <w:rFonts w:ascii="Akzidenz-Grotesk Pro Ext" w:hAnsi="Akzidenz-Grotesk Pro Ext"/>
          <w:b/>
          <w:color w:val="385623" w:themeColor="accent6" w:themeShade="80"/>
          <w:sz w:val="28"/>
          <w:szCs w:val="28"/>
          <w:u w:val="single"/>
        </w:rPr>
      </w:pPr>
      <w:r w:rsidRPr="00AE1216">
        <w:rPr>
          <w:rFonts w:ascii="Akzidenz-Grotesk Pro Ext" w:hAnsi="Akzidenz-Grotesk Pro Ext"/>
          <w:b/>
          <w:color w:val="385623" w:themeColor="accent6" w:themeShade="80"/>
          <w:sz w:val="28"/>
          <w:szCs w:val="28"/>
          <w:u w:val="single"/>
        </w:rPr>
        <w:lastRenderedPageBreak/>
        <w:t>«Сравни и запомни»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осуществлять зрительно-мысленный анализ способа расположения фигур; закрепление представлений о геометрических фигурах.</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Набор геометрических фигур.</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Каждый из игроков должен внимательно рассмотреть свою табличку с изображением геометрических фигур, найти закономерность в их расположении, затем заполнить пустые клетки со знаками вопроса, положив в них нужную фигуру. Выигрывает тот, кто правильно и быстро справится с заданием. Игру можно повторить, расположив фигуры и знаки вопроса по-другому.</w:t>
      </w:r>
    </w:p>
    <w:p w:rsidR="005F6ED4" w:rsidRPr="005F6ED4" w:rsidRDefault="005F6ED4" w:rsidP="00AE1216">
      <w:pPr>
        <w:pStyle w:val="a3"/>
        <w:jc w:val="both"/>
        <w:rPr>
          <w:rFonts w:ascii="Akzidenz-Grotesk Pro Ext" w:hAnsi="Akzidenz-Grotesk Pro Ext"/>
          <w:color w:val="333333"/>
          <w:sz w:val="28"/>
          <w:szCs w:val="28"/>
        </w:rPr>
      </w:pPr>
    </w:p>
    <w:p w:rsidR="005F6ED4" w:rsidRPr="005F6ED4" w:rsidRDefault="001C3717" w:rsidP="00AE1216">
      <w:pPr>
        <w:pStyle w:val="a3"/>
        <w:ind w:left="142" w:firstLine="3"/>
        <w:jc w:val="center"/>
        <w:rPr>
          <w:rFonts w:ascii="Akzidenz-Grotesk Pro Ext" w:hAnsi="Akzidenz-Grotesk Pro Ext"/>
          <w:color w:val="333333"/>
          <w:sz w:val="28"/>
          <w:szCs w:val="28"/>
        </w:rPr>
      </w:pPr>
      <w:r>
        <w:rPr>
          <w:noProof/>
        </w:rPr>
        <w:drawing>
          <wp:inline distT="0" distB="0" distL="0" distR="0">
            <wp:extent cx="3811905" cy="1805305"/>
            <wp:effectExtent l="0" t="0" r="0" b="4445"/>
            <wp:docPr id="10" name="Рисунок 10" descr="http://e-libra.ru/files/books/2011/07/26/214845/i_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e-libra.ru/files/books/2011/07/26/214845/i_005.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811905" cy="1805305"/>
                    </a:xfrm>
                    <a:prstGeom prst="rect">
                      <a:avLst/>
                    </a:prstGeom>
                    <a:noFill/>
                    <a:ln>
                      <a:noFill/>
                    </a:ln>
                  </pic:spPr>
                </pic:pic>
              </a:graphicData>
            </a:graphic>
          </wp:inline>
        </w:drawing>
      </w:r>
      <w:r w:rsidRPr="005F6ED4">
        <w:rPr>
          <w:rFonts w:ascii="Akzidenz-Grotesk Pro Ext" w:hAnsi="Akzidenz-Grotesk Pro Ext"/>
          <w:color w:val="333333"/>
          <w:sz w:val="28"/>
          <w:szCs w:val="28"/>
        </w:rPr>
        <w:t xml:space="preserve"> </w:t>
      </w:r>
      <w:hyperlink r:id="rId10" w:tgtFrame="_blank" w:history="1"/>
    </w:p>
    <w:p w:rsidR="005F6ED4" w:rsidRPr="005F6ED4" w:rsidRDefault="005F6ED4" w:rsidP="001C3717">
      <w:pPr>
        <w:pStyle w:val="a3"/>
        <w:ind w:left="142" w:firstLine="3"/>
        <w:jc w:val="center"/>
        <w:rPr>
          <w:rFonts w:ascii="Akzidenz-Grotesk Pro Ext" w:hAnsi="Akzidenz-Grotesk Pro Ext"/>
          <w:color w:val="333333"/>
          <w:sz w:val="28"/>
          <w:szCs w:val="28"/>
        </w:rPr>
      </w:pPr>
      <w:r w:rsidRPr="005F6ED4">
        <w:rPr>
          <w:rFonts w:ascii="Akzidenz-Grotesk Pro Ext" w:hAnsi="Akzidenz-Grotesk Pro Ext"/>
          <w:color w:val="333333"/>
          <w:sz w:val="28"/>
          <w:szCs w:val="28"/>
        </w:rPr>
        <w:t>Пример игрового материала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AE1216" w:rsidRDefault="005F6ED4" w:rsidP="00AE1216">
      <w:pPr>
        <w:pStyle w:val="a3"/>
        <w:ind w:left="142" w:firstLine="3"/>
        <w:jc w:val="center"/>
        <w:rPr>
          <w:rFonts w:ascii="Akzidenz-Grotesk Pro Ext" w:hAnsi="Akzidenz-Grotesk Pro Ext"/>
          <w:b/>
          <w:color w:val="385623" w:themeColor="accent6" w:themeShade="80"/>
          <w:sz w:val="28"/>
          <w:szCs w:val="28"/>
          <w:u w:val="single"/>
        </w:rPr>
      </w:pPr>
      <w:r w:rsidRPr="00AE1216">
        <w:rPr>
          <w:rFonts w:ascii="Akzidenz-Grotesk Pro Ext" w:hAnsi="Akzidenz-Grotesk Pro Ext"/>
          <w:b/>
          <w:color w:val="385623" w:themeColor="accent6" w:themeShade="80"/>
          <w:sz w:val="28"/>
          <w:szCs w:val="28"/>
          <w:u w:val="single"/>
        </w:rPr>
        <w:t>«Найди парную картинку»</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учить узнавать по описанию узор, составленный из геометрических фигур.</w:t>
      </w:r>
    </w:p>
    <w:p w:rsidR="005F6ED4" w:rsidRPr="005F6ED4" w:rsidRDefault="005F6ED4" w:rsidP="005F6ED4">
      <w:pPr>
        <w:pStyle w:val="a3"/>
        <w:ind w:left="142" w:firstLine="3"/>
        <w:jc w:val="both"/>
        <w:rPr>
          <w:rFonts w:ascii="Akzidenz-Grotesk Pro Ext" w:hAnsi="Akzidenz-Grotesk Pro Ext"/>
          <w:b/>
          <w:color w:val="333333"/>
          <w:sz w:val="28"/>
          <w:szCs w:val="28"/>
        </w:rPr>
      </w:pPr>
      <w:r w:rsidRPr="005F6ED4">
        <w:rPr>
          <w:rFonts w:ascii="Akzidenz-Grotesk Pro Ext" w:hAnsi="Akzidenz-Grotesk Pro Ext"/>
          <w:b/>
          <w:color w:val="333333"/>
          <w:sz w:val="28"/>
          <w:szCs w:val="28"/>
        </w:rPr>
        <w:t xml:space="preserve">Материал: </w:t>
      </w:r>
      <w:r w:rsidRPr="005F6ED4">
        <w:rPr>
          <w:rFonts w:ascii="Akzidenz-Grotesk Pro Ext" w:hAnsi="Akzidenz-Grotesk Pro Ext"/>
          <w:color w:val="333333"/>
          <w:sz w:val="28"/>
          <w:szCs w:val="28"/>
        </w:rPr>
        <w:t>карточки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Назначают ведущего. Он берет одну из карточек на столе у педагога и, не показывая. Описывает ее устно. Тот, у кого такая же карточка поднимает руку. Выигравшим считается тот ребенок, который узнал карточку по словесному описанию и составил пару. Каждую карточку описывают 1 раз.</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Первую карточку педагог описывает сам. В ходе игры он назначает нескольких ведущих.</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AE1216">
      <w:pPr>
        <w:pStyle w:val="a3"/>
        <w:ind w:left="142" w:firstLine="3"/>
        <w:jc w:val="center"/>
        <w:rPr>
          <w:rFonts w:ascii="Akzidenz-Grotesk Pro Ext" w:hAnsi="Akzidenz-Grotesk Pro Ext"/>
          <w:b/>
          <w:color w:val="385623" w:themeColor="accent6" w:themeShade="80"/>
          <w:sz w:val="28"/>
          <w:szCs w:val="28"/>
          <w:u w:val="single"/>
        </w:rPr>
      </w:pPr>
    </w:p>
    <w:p w:rsidR="005F6ED4" w:rsidRPr="00AE1216" w:rsidRDefault="005F6ED4" w:rsidP="00AE1216">
      <w:pPr>
        <w:pStyle w:val="a3"/>
        <w:ind w:left="142" w:firstLine="3"/>
        <w:jc w:val="center"/>
        <w:rPr>
          <w:rFonts w:ascii="Akzidenz-Grotesk Pro Ext" w:hAnsi="Akzidenz-Grotesk Pro Ext"/>
          <w:b/>
          <w:color w:val="333333"/>
          <w:sz w:val="28"/>
          <w:szCs w:val="28"/>
          <w:u w:val="single"/>
        </w:rPr>
      </w:pPr>
      <w:r w:rsidRPr="00AE1216">
        <w:rPr>
          <w:rFonts w:ascii="Akzidenz-Grotesk Pro Ext" w:hAnsi="Akzidenz-Grotesk Pro Ext"/>
          <w:b/>
          <w:color w:val="385623" w:themeColor="accent6" w:themeShade="80"/>
          <w:sz w:val="28"/>
          <w:szCs w:val="28"/>
          <w:u w:val="single"/>
        </w:rPr>
        <w:t>«Конструктор»</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формирование умения разложить сложную фигуру на такие, которые у нас имеются. Тренировка в счете до десяти.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Разноцветные фигуры.</w:t>
      </w:r>
    </w:p>
    <w:p w:rsidR="005F6ED4" w:rsidRPr="005F6ED4" w:rsidRDefault="005F6ED4" w:rsidP="005F6ED4">
      <w:pPr>
        <w:pStyle w:val="a3"/>
        <w:ind w:left="142" w:firstLine="3"/>
        <w:jc w:val="both"/>
        <w:rPr>
          <w:rFonts w:ascii="Akzidenz-Grotesk Pro Ext" w:hAnsi="Akzidenz-Grotesk Pro Ext"/>
          <w:sz w:val="28"/>
          <w:szCs w:val="28"/>
        </w:rPr>
      </w:pPr>
      <w:r w:rsidRPr="005F6ED4">
        <w:rPr>
          <w:rFonts w:ascii="Akzidenz-Grotesk Pro Ext" w:hAnsi="Akzidenz-Grotesk Pro Ext"/>
          <w:color w:val="333333"/>
          <w:sz w:val="28"/>
          <w:szCs w:val="28"/>
        </w:rPr>
        <w:t xml:space="preserve">Взять из набора треугольники, квадраты, прямоугольники, </w:t>
      </w:r>
      <w:r w:rsidRPr="005F6ED4">
        <w:rPr>
          <w:rFonts w:ascii="Akzidenz-Grotesk Pro Ext" w:hAnsi="Akzidenz-Grotesk Pro Ext"/>
          <w:color w:val="333333"/>
          <w:sz w:val="28"/>
          <w:szCs w:val="28"/>
        </w:rPr>
        <w:lastRenderedPageBreak/>
        <w:t xml:space="preserve">круги и другие необходимые фигуры и наложить на контуры, </w:t>
      </w:r>
      <w:r w:rsidR="00AE1216" w:rsidRPr="005F6ED4">
        <w:rPr>
          <w:rFonts w:ascii="Akzidenz-Grotesk Pro Ext" w:hAnsi="Akzidenz-Grotesk Pro Ext"/>
          <w:color w:val="333333"/>
          <w:sz w:val="28"/>
          <w:szCs w:val="28"/>
        </w:rPr>
        <w:t>изображенные на</w:t>
      </w:r>
      <w:r w:rsidRPr="005F6ED4">
        <w:rPr>
          <w:rFonts w:ascii="Akzidenz-Grotesk Pro Ext" w:hAnsi="Akzidenz-Grotesk Pro Ext"/>
          <w:color w:val="333333"/>
          <w:sz w:val="28"/>
          <w:szCs w:val="28"/>
        </w:rPr>
        <w:t xml:space="preserve"> странице. После построения каждого предмета сосчитать, сколько потребовалось фигур каждого вида. Игру можно начать, обратившись к детям с такими стихами:</w:t>
      </w:r>
      <w:r w:rsidRPr="005F6ED4">
        <w:rPr>
          <w:rFonts w:ascii="Akzidenz-Grotesk Pro Ext" w:hAnsi="Akzidenz-Grotesk Pro Ext"/>
          <w:sz w:val="28"/>
          <w:szCs w:val="28"/>
        </w:rPr>
        <w:t xml:space="preserve"> </w:t>
      </w:r>
    </w:p>
    <w:p w:rsidR="00AE1216"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Взял тре</w:t>
      </w:r>
      <w:r w:rsidR="00AE1216">
        <w:rPr>
          <w:rFonts w:ascii="Akzidenz-Grotesk Pro Ext" w:hAnsi="Akzidenz-Grotesk Pro Ext"/>
          <w:sz w:val="28"/>
          <w:szCs w:val="28"/>
        </w:rPr>
        <w:t xml:space="preserve">угольник и квадрат, </w:t>
      </w:r>
      <w:r w:rsidR="00AE1216">
        <w:rPr>
          <w:rFonts w:ascii="Akzidenz-Grotesk Pro Ext" w:hAnsi="Akzidenz-Grotesk Pro Ext"/>
          <w:sz w:val="28"/>
          <w:szCs w:val="28"/>
        </w:rPr>
        <w:tab/>
      </w:r>
      <w:r w:rsidR="00AE1216">
        <w:rPr>
          <w:rFonts w:ascii="Akzidenz-Grotesk Pro Ext" w:hAnsi="Akzidenz-Grotesk Pro Ext"/>
          <w:sz w:val="28"/>
          <w:szCs w:val="28"/>
        </w:rPr>
        <w:tab/>
      </w:r>
      <w:r w:rsidR="00AE1216">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 xml:space="preserve">Из </w:t>
      </w:r>
      <w:r w:rsidR="00AE1216">
        <w:rPr>
          <w:rFonts w:ascii="Akzidenz-Grotesk Pro Ext" w:hAnsi="Akzidenz-Grotesk Pro Ext"/>
          <w:sz w:val="28"/>
          <w:szCs w:val="28"/>
        </w:rPr>
        <w:t>них построил домик.</w:t>
      </w:r>
      <w:r w:rsidR="00AE1216">
        <w:rPr>
          <w:rFonts w:ascii="Akzidenz-Grotesk Pro Ext" w:hAnsi="Akzidenz-Grotesk Pro Ext"/>
          <w:sz w:val="28"/>
          <w:szCs w:val="28"/>
        </w:rPr>
        <w:tab/>
      </w:r>
      <w:r w:rsidR="00AE1216">
        <w:rPr>
          <w:rFonts w:ascii="Akzidenz-Grotesk Pro Ext" w:hAnsi="Akzidenz-Grotesk Pro Ext"/>
          <w:sz w:val="28"/>
          <w:szCs w:val="28"/>
        </w:rPr>
        <w:tab/>
      </w:r>
      <w:r w:rsidR="00AE1216">
        <w:rPr>
          <w:rFonts w:ascii="Akzidenz-Grotesk Pro Ext" w:hAnsi="Akzidenz-Grotesk Pro Ext"/>
          <w:sz w:val="28"/>
          <w:szCs w:val="28"/>
        </w:rPr>
        <w:tab/>
      </w:r>
      <w:r w:rsidR="00AE1216">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И</w:t>
      </w:r>
      <w:r w:rsidR="00AE1216">
        <w:rPr>
          <w:rFonts w:ascii="Akzidenz-Grotesk Pro Ext" w:hAnsi="Akzidenz-Grotesk Pro Ext"/>
          <w:sz w:val="28"/>
          <w:szCs w:val="28"/>
        </w:rPr>
        <w:t xml:space="preserve"> этому я очень рад: </w:t>
      </w:r>
      <w:r w:rsidR="00AE1216">
        <w:rPr>
          <w:rFonts w:ascii="Akzidenz-Grotesk Pro Ext" w:hAnsi="Akzidenz-Grotesk Pro Ext"/>
          <w:sz w:val="28"/>
          <w:szCs w:val="28"/>
        </w:rPr>
        <w:tab/>
      </w:r>
      <w:r w:rsidR="00AE1216">
        <w:rPr>
          <w:rFonts w:ascii="Akzidenz-Grotesk Pro Ext" w:hAnsi="Akzidenz-Grotesk Pro Ext"/>
          <w:sz w:val="28"/>
          <w:szCs w:val="28"/>
        </w:rPr>
        <w:tab/>
      </w:r>
      <w:r w:rsidR="00AE1216">
        <w:rPr>
          <w:rFonts w:ascii="Akzidenz-Grotesk Pro Ext" w:hAnsi="Akzidenz-Grotesk Pro Ext"/>
          <w:sz w:val="28"/>
          <w:szCs w:val="28"/>
        </w:rPr>
        <w:tab/>
      </w:r>
      <w:r w:rsidR="00AE1216">
        <w:rPr>
          <w:rFonts w:ascii="Akzidenz-Grotesk Pro Ext" w:hAnsi="Akzidenz-Grotesk Pro Ext"/>
          <w:sz w:val="28"/>
          <w:szCs w:val="28"/>
        </w:rPr>
        <w:tab/>
      </w:r>
      <w:r w:rsidR="00AE1216">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Теперь живет там гномик.</w:t>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 xml:space="preserve">Квадрат, </w:t>
      </w:r>
      <w:r w:rsidR="00AE1216">
        <w:rPr>
          <w:rFonts w:ascii="Akzidenz-Grotesk Pro Ext" w:hAnsi="Akzidenz-Grotesk Pro Ext"/>
          <w:sz w:val="28"/>
          <w:szCs w:val="28"/>
        </w:rPr>
        <w:t xml:space="preserve">прямоугольник, круг, </w:t>
      </w:r>
      <w:r w:rsidR="00AE1216">
        <w:rPr>
          <w:rFonts w:ascii="Akzidenz-Grotesk Pro Ext" w:hAnsi="Akzidenz-Grotesk Pro Ext"/>
          <w:sz w:val="28"/>
          <w:szCs w:val="28"/>
        </w:rPr>
        <w:tab/>
      </w:r>
      <w:r w:rsidR="00AE1216">
        <w:rPr>
          <w:rFonts w:ascii="Akzidenz-Grotesk Pro Ext" w:hAnsi="Akzidenz-Grotesk Pro Ext"/>
          <w:sz w:val="28"/>
          <w:szCs w:val="28"/>
        </w:rPr>
        <w:tab/>
      </w:r>
      <w:r w:rsidR="00AE1216">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Еще прямоугольник и два кру</w:t>
      </w:r>
      <w:r w:rsidR="00AE1216">
        <w:rPr>
          <w:rFonts w:ascii="Akzidenz-Grotesk Pro Ext" w:hAnsi="Akzidenz-Grotesk Pro Ext"/>
          <w:sz w:val="28"/>
          <w:szCs w:val="28"/>
        </w:rPr>
        <w:t xml:space="preserve">га… </w:t>
      </w:r>
      <w:r w:rsidR="00AE1216">
        <w:rPr>
          <w:rFonts w:ascii="Akzidenz-Grotesk Pro Ext" w:hAnsi="Akzidenz-Grotesk Pro Ext"/>
          <w:sz w:val="28"/>
          <w:szCs w:val="28"/>
        </w:rPr>
        <w:tab/>
      </w:r>
      <w:r w:rsidR="00AE1216">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И будет</w:t>
      </w:r>
      <w:r w:rsidR="00AE1216">
        <w:rPr>
          <w:rFonts w:ascii="Akzidenz-Grotesk Pro Ext" w:hAnsi="Akzidenz-Grotesk Pro Ext"/>
          <w:sz w:val="28"/>
          <w:szCs w:val="28"/>
        </w:rPr>
        <w:t xml:space="preserve"> очень рад мой друг: </w:t>
      </w:r>
      <w:r w:rsidRPr="005F6ED4">
        <w:rPr>
          <w:rFonts w:ascii="Akzidenz-Grotesk Pro Ext" w:hAnsi="Akzidenz-Grotesk Pro Ext"/>
          <w:sz w:val="28"/>
          <w:szCs w:val="28"/>
        </w:rPr>
        <w:tab/>
      </w:r>
      <w:r w:rsidRPr="005F6ED4">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Машину ведь п</w:t>
      </w:r>
      <w:r w:rsidR="00AE1216">
        <w:rPr>
          <w:rFonts w:ascii="Akzidenz-Grotesk Pro Ext" w:hAnsi="Akzidenz-Grotesk Pro Ext"/>
          <w:sz w:val="28"/>
          <w:szCs w:val="28"/>
        </w:rPr>
        <w:t>остроил я для друга.</w:t>
      </w:r>
      <w:r w:rsidR="00AE1216">
        <w:rPr>
          <w:rFonts w:ascii="Akzidenz-Grotesk Pro Ext" w:hAnsi="Akzidenz-Grotesk Pro Ext"/>
          <w:sz w:val="28"/>
          <w:szCs w:val="28"/>
        </w:rPr>
        <w:tab/>
      </w:r>
      <w:r w:rsidRPr="005F6ED4">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Я вз</w:t>
      </w:r>
      <w:r w:rsidR="00AE1216">
        <w:rPr>
          <w:rFonts w:ascii="Akzidenz-Grotesk Pro Ext" w:hAnsi="Akzidenz-Grotesk Pro Ext"/>
          <w:sz w:val="28"/>
          <w:szCs w:val="28"/>
        </w:rPr>
        <w:t xml:space="preserve">ял три треугольника </w:t>
      </w:r>
      <w:r w:rsidR="00AE1216">
        <w:rPr>
          <w:rFonts w:ascii="Akzidenz-Grotesk Pro Ext" w:hAnsi="Akzidenz-Grotesk Pro Ext"/>
          <w:sz w:val="28"/>
          <w:szCs w:val="28"/>
        </w:rPr>
        <w:tab/>
      </w:r>
      <w:r w:rsidR="00AE1216">
        <w:rPr>
          <w:rFonts w:ascii="Akzidenz-Grotesk Pro Ext" w:hAnsi="Akzidenz-Grotesk Pro Ext"/>
          <w:sz w:val="28"/>
          <w:szCs w:val="28"/>
        </w:rPr>
        <w:tab/>
      </w:r>
      <w:r w:rsidRPr="005F6ED4">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И</w:t>
      </w:r>
      <w:r w:rsidR="00AE1216">
        <w:rPr>
          <w:rFonts w:ascii="Akzidenz-Grotesk Pro Ext" w:hAnsi="Akzidenz-Grotesk Pro Ext"/>
          <w:sz w:val="28"/>
          <w:szCs w:val="28"/>
        </w:rPr>
        <w:t xml:space="preserve"> палочку-иголочку.</w:t>
      </w:r>
      <w:r w:rsidR="00AE1216">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r w:rsidRPr="005F6ED4">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 xml:space="preserve">Их положил легонько </w:t>
      </w:r>
      <w:r w:rsidR="00AE1216">
        <w:rPr>
          <w:rFonts w:ascii="Akzidenz-Grotesk Pro Ext" w:hAnsi="Akzidenz-Grotesk Pro Ext"/>
          <w:sz w:val="28"/>
          <w:szCs w:val="28"/>
        </w:rPr>
        <w:t>я.</w:t>
      </w:r>
      <w:r w:rsidR="00AE1216">
        <w:rPr>
          <w:rFonts w:ascii="Akzidenz-Grotesk Pro Ext" w:hAnsi="Akzidenz-Grotesk Pro Ext"/>
          <w:sz w:val="28"/>
          <w:szCs w:val="28"/>
        </w:rPr>
        <w:tab/>
      </w:r>
      <w:r w:rsidR="00AE1216">
        <w:rPr>
          <w:rFonts w:ascii="Akzidenz-Grotesk Pro Ext" w:hAnsi="Akzidenz-Grotesk Pro Ext"/>
          <w:sz w:val="28"/>
          <w:szCs w:val="28"/>
        </w:rPr>
        <w:tab/>
      </w:r>
      <w:r w:rsidRPr="005F6ED4">
        <w:rPr>
          <w:rFonts w:ascii="Akzidenz-Grotesk Pro Ext" w:hAnsi="Akzidenz-Grotesk Pro Ext"/>
          <w:sz w:val="28"/>
          <w:szCs w:val="28"/>
        </w:rPr>
        <w:tab/>
      </w:r>
    </w:p>
    <w:p w:rsidR="005F6ED4" w:rsidRPr="005F6ED4" w:rsidRDefault="005F6ED4" w:rsidP="00AE1216">
      <w:pPr>
        <w:pStyle w:val="a3"/>
        <w:ind w:left="3261"/>
        <w:jc w:val="both"/>
        <w:rPr>
          <w:rFonts w:ascii="Akzidenz-Grotesk Pro Ext" w:hAnsi="Akzidenz-Grotesk Pro Ext"/>
          <w:sz w:val="28"/>
          <w:szCs w:val="28"/>
        </w:rPr>
      </w:pPr>
      <w:r w:rsidRPr="005F6ED4">
        <w:rPr>
          <w:rFonts w:ascii="Akzidenz-Grotesk Pro Ext" w:hAnsi="Akzidenz-Grotesk Pro Ext"/>
          <w:sz w:val="28"/>
          <w:szCs w:val="28"/>
        </w:rPr>
        <w:t>И получил вдруг елочку</w:t>
      </w:r>
      <w:r w:rsidRPr="005F6ED4">
        <w:rPr>
          <w:rFonts w:ascii="Akzidenz-Grotesk Pro Ext" w:hAnsi="Akzidenz-Grotesk Pro Ext"/>
          <w:sz w:val="28"/>
          <w:szCs w:val="28"/>
        </w:rPr>
        <w:tab/>
      </w:r>
    </w:p>
    <w:p w:rsidR="005F6ED4" w:rsidRPr="005F6ED4" w:rsidRDefault="005F6ED4" w:rsidP="005F6ED4">
      <w:pPr>
        <w:pStyle w:val="a3"/>
        <w:ind w:left="142" w:firstLine="3"/>
        <w:jc w:val="both"/>
        <w:rPr>
          <w:rFonts w:ascii="Akzidenz-Grotesk Pro Ext" w:hAnsi="Akzidenz-Grotesk Pro Ext"/>
          <w:sz w:val="28"/>
          <w:szCs w:val="28"/>
        </w:rPr>
      </w:pPr>
    </w:p>
    <w:p w:rsidR="005F6ED4" w:rsidRPr="005F6ED4" w:rsidRDefault="000B74F1" w:rsidP="000B74F1">
      <w:pPr>
        <w:pStyle w:val="a3"/>
        <w:ind w:left="142" w:firstLine="3"/>
        <w:rPr>
          <w:rFonts w:ascii="Akzidenz-Grotesk Pro Ext" w:hAnsi="Akzidenz-Grotesk Pro Ext"/>
          <w:sz w:val="28"/>
          <w:szCs w:val="28"/>
        </w:rPr>
      </w:pPr>
      <w:r w:rsidRPr="000B74F1">
        <w:rPr>
          <w:rFonts w:ascii="Akzidenz-Grotesk Pro Ext" w:hAnsi="Akzidenz-Grotesk Pro Ext"/>
          <w:noProof/>
          <w:color w:val="333333"/>
          <w:sz w:val="28"/>
          <w:szCs w:val="28"/>
        </w:rPr>
        <w:drawing>
          <wp:inline distT="0" distB="0" distL="0" distR="0">
            <wp:extent cx="1609444" cy="2671948"/>
            <wp:effectExtent l="0" t="0" r="0" b="0"/>
            <wp:docPr id="3" name="Рисунок 3" descr="I:\Mg3Ib7kCm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I:\Mg3Ib7kCmVA.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615803" cy="2682506"/>
                    </a:xfrm>
                    <a:prstGeom prst="rect">
                      <a:avLst/>
                    </a:prstGeom>
                    <a:noFill/>
                    <a:ln>
                      <a:noFill/>
                    </a:ln>
                  </pic:spPr>
                </pic:pic>
              </a:graphicData>
            </a:graphic>
          </wp:inline>
        </w:drawing>
      </w:r>
      <w:r>
        <w:rPr>
          <w:rFonts w:ascii="Akzidenz-Grotesk Pro Ext" w:hAnsi="Akzidenz-Grotesk Pro Ext"/>
          <w:noProof/>
          <w:color w:val="333333"/>
          <w:sz w:val="28"/>
          <w:szCs w:val="28"/>
        </w:rPr>
        <w:t xml:space="preserve">  </w:t>
      </w:r>
      <w:r w:rsidRPr="000B74F1">
        <w:rPr>
          <w:rFonts w:ascii="Akzidenz-Grotesk Pro Ext" w:hAnsi="Akzidenz-Grotesk Pro Ext"/>
          <w:noProof/>
          <w:color w:val="333333"/>
          <w:sz w:val="28"/>
          <w:szCs w:val="28"/>
        </w:rPr>
        <w:drawing>
          <wp:inline distT="0" distB="0" distL="0" distR="0">
            <wp:extent cx="1085096" cy="1199408"/>
            <wp:effectExtent l="0" t="0" r="1270" b="1270"/>
            <wp:docPr id="5" name="Рисунок 5" descr="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I:\i.jpg"/>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flipH="1">
                      <a:off x="0" y="0"/>
                      <a:ext cx="1107280" cy="1223929"/>
                    </a:xfrm>
                    <a:prstGeom prst="rect">
                      <a:avLst/>
                    </a:prstGeom>
                    <a:noFill/>
                    <a:ln>
                      <a:noFill/>
                    </a:ln>
                  </pic:spPr>
                </pic:pic>
              </a:graphicData>
            </a:graphic>
          </wp:inline>
        </w:drawing>
      </w:r>
      <w:r>
        <w:rPr>
          <w:rFonts w:ascii="Akzidenz-Grotesk Pro Ext" w:hAnsi="Akzidenz-Grotesk Pro Ext"/>
          <w:noProof/>
          <w:color w:val="333333"/>
          <w:sz w:val="28"/>
          <w:szCs w:val="28"/>
        </w:rPr>
        <w:t xml:space="preserve">        </w:t>
      </w:r>
      <w:r w:rsidRPr="000B74F1">
        <w:rPr>
          <w:rFonts w:ascii="Akzidenz-Grotesk Pro Ext" w:hAnsi="Akzidenz-Grotesk Pro Ext"/>
          <w:noProof/>
          <w:color w:val="333333"/>
          <w:sz w:val="28"/>
          <w:szCs w:val="28"/>
        </w:rPr>
        <w:drawing>
          <wp:inline distT="0" distB="0" distL="0" distR="0">
            <wp:extent cx="2927571" cy="2042283"/>
            <wp:effectExtent l="0" t="0" r="6350" b="0"/>
            <wp:docPr id="4" name="Рисунок 4" descr="I:\img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I:\img21.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flipH="1">
                      <a:off x="0" y="0"/>
                      <a:ext cx="2954200" cy="2060859"/>
                    </a:xfrm>
                    <a:prstGeom prst="rect">
                      <a:avLst/>
                    </a:prstGeom>
                    <a:noFill/>
                    <a:ln>
                      <a:noFill/>
                    </a:ln>
                  </pic:spPr>
                </pic:pic>
              </a:graphicData>
            </a:graphic>
          </wp:inline>
        </w:drawing>
      </w:r>
      <w:hyperlink r:id="rId14" w:tgtFrame="_blank" w:history="1"/>
    </w:p>
    <w:p w:rsidR="005F6ED4" w:rsidRPr="005F6ED4" w:rsidRDefault="005F6ED4" w:rsidP="000B74F1">
      <w:pPr>
        <w:pStyle w:val="a3"/>
        <w:ind w:left="142" w:firstLine="3"/>
        <w:jc w:val="center"/>
        <w:rPr>
          <w:rFonts w:ascii="Akzidenz-Grotesk Pro Ext" w:hAnsi="Akzidenz-Grotesk Pro Ext"/>
          <w:color w:val="333333"/>
          <w:sz w:val="28"/>
          <w:szCs w:val="28"/>
        </w:rPr>
      </w:pPr>
      <w:r w:rsidRPr="005F6ED4">
        <w:rPr>
          <w:rFonts w:ascii="Akzidenz-Grotesk Pro Ext" w:hAnsi="Akzidenz-Grotesk Pro Ext"/>
          <w:color w:val="333333"/>
          <w:sz w:val="28"/>
          <w:szCs w:val="28"/>
        </w:rPr>
        <w:t>Пример выкладываемых фигур</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AE1216">
      <w:pPr>
        <w:pStyle w:val="a3"/>
        <w:ind w:left="142" w:firstLine="3"/>
        <w:jc w:val="center"/>
        <w:rPr>
          <w:rFonts w:ascii="Akzidenz-Grotesk Pro Ext" w:hAnsi="Akzidenz-Grotesk Pro Ext"/>
          <w:b/>
          <w:color w:val="385623" w:themeColor="accent6" w:themeShade="80"/>
          <w:sz w:val="28"/>
          <w:szCs w:val="28"/>
          <w:u w:val="single"/>
        </w:rPr>
      </w:pPr>
    </w:p>
    <w:p w:rsidR="005F6ED4" w:rsidRPr="00AE1216" w:rsidRDefault="005F6ED4" w:rsidP="00AE1216">
      <w:pPr>
        <w:pStyle w:val="a3"/>
        <w:ind w:left="142" w:firstLine="3"/>
        <w:jc w:val="center"/>
        <w:rPr>
          <w:rFonts w:ascii="Akzidenz-Grotesk Pro Ext" w:hAnsi="Akzidenz-Grotesk Pro Ext"/>
          <w:b/>
          <w:color w:val="333333"/>
          <w:sz w:val="28"/>
          <w:szCs w:val="28"/>
          <w:u w:val="single"/>
        </w:rPr>
      </w:pPr>
      <w:r w:rsidRPr="00AE1216">
        <w:rPr>
          <w:rFonts w:ascii="Akzidenz-Grotesk Pro Ext" w:hAnsi="Akzidenz-Grotesk Pro Ext"/>
          <w:b/>
          <w:color w:val="385623" w:themeColor="accent6" w:themeShade="80"/>
          <w:sz w:val="28"/>
          <w:szCs w:val="28"/>
          <w:u w:val="single"/>
        </w:rPr>
        <w:t>«Магазин»</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развитие наблюдательности и внимания научить различать аналогичные предметы по величине. </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картинки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Игра делится на 3 этапа.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1. «Магазин». У овечки был магазин. Посмотри на полки магазина и ответь на вопросы: Сколько полок в магазине? Что находится на нижней (средней, верхней) полке? Сколько в магази</w:t>
      </w:r>
      <w:r w:rsidR="00AE1216">
        <w:rPr>
          <w:rFonts w:ascii="Akzidenz-Grotesk Pro Ext" w:hAnsi="Akzidenz-Grotesk Pro Ext"/>
          <w:color w:val="333333"/>
          <w:sz w:val="28"/>
          <w:szCs w:val="28"/>
        </w:rPr>
        <w:t xml:space="preserve">не чашек (больших, маленьких)? </w:t>
      </w:r>
      <w:r w:rsidRPr="005F6ED4">
        <w:rPr>
          <w:rFonts w:ascii="Akzidenz-Grotesk Pro Ext" w:hAnsi="Akzidenz-Grotesk Pro Ext"/>
          <w:color w:val="333333"/>
          <w:sz w:val="28"/>
          <w:szCs w:val="28"/>
        </w:rPr>
        <w:t xml:space="preserve">На какой полке стоят чашки? Сколько в магазине матрешек? (больших, </w:t>
      </w:r>
      <w:r w:rsidRPr="005F6ED4">
        <w:rPr>
          <w:rFonts w:ascii="Akzidenz-Grotesk Pro Ext" w:hAnsi="Akzidenz-Grotesk Pro Ext"/>
          <w:color w:val="333333"/>
          <w:sz w:val="28"/>
          <w:szCs w:val="28"/>
        </w:rPr>
        <w:lastRenderedPageBreak/>
        <w:t xml:space="preserve">маленьких). На какой полке они стоят? Сколько в магазине мячей? (больших, маленьких). На какой полке они стоят? Что стоит слева </w:t>
      </w:r>
      <w:r w:rsidR="00AE1216" w:rsidRPr="005F6ED4">
        <w:rPr>
          <w:rFonts w:ascii="Akzidenz-Grotesk Pro Ext" w:hAnsi="Akzidenz-Grotesk Pro Ext"/>
          <w:color w:val="333333"/>
          <w:sz w:val="28"/>
          <w:szCs w:val="28"/>
        </w:rPr>
        <w:t>от пирамиды</w:t>
      </w:r>
      <w:r w:rsidRPr="005F6ED4">
        <w:rPr>
          <w:rFonts w:ascii="Akzidenz-Grotesk Pro Ext" w:hAnsi="Akzidenz-Grotesk Pro Ext"/>
          <w:color w:val="333333"/>
          <w:sz w:val="28"/>
          <w:szCs w:val="28"/>
        </w:rPr>
        <w:t>? Справа от пирамид, слева от кувшина, справа от кувшина, слева от стакана, справа от стакана? Что стоит между маленькими и большими мячами? Каждый день утром овечка выставляла в магазине одни и те же товары.</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2. «Что купил серый волк». Однажды на Новый год в магазин явился серый волк и купил своим волчатам подарки. Посмотри внимательно. Угадай, что купил серый волк?</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3. «Что купил заяц?» На следующий день после волка в магазин пришел заяц и купил новогодние подарки для зайчат. Что купил заяц?</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5F6ED4" w:rsidRDefault="000B74F1" w:rsidP="00AE1216">
      <w:pPr>
        <w:pStyle w:val="a3"/>
        <w:ind w:left="142" w:firstLine="3"/>
        <w:jc w:val="center"/>
        <w:rPr>
          <w:rFonts w:ascii="Akzidenz-Grotesk Pro Ext" w:hAnsi="Akzidenz-Grotesk Pro Ext"/>
          <w:color w:val="333333"/>
          <w:sz w:val="28"/>
          <w:szCs w:val="28"/>
        </w:rPr>
      </w:pPr>
      <w:r w:rsidRPr="005F6ED4">
        <w:rPr>
          <w:rFonts w:ascii="Akzidenz-Grotesk Pro Ext" w:hAnsi="Akzidenz-Grotesk Pro Ext"/>
          <w:color w:val="333333"/>
          <w:sz w:val="28"/>
          <w:szCs w:val="28"/>
        </w:rPr>
        <w:t xml:space="preserve"> </w:t>
      </w:r>
      <w:r w:rsidR="001C3717">
        <w:rPr>
          <w:noProof/>
        </w:rPr>
        <w:drawing>
          <wp:inline distT="0" distB="0" distL="0" distR="0">
            <wp:extent cx="2522676" cy="2327563"/>
            <wp:effectExtent l="0" t="0" r="0" b="0"/>
            <wp:docPr id="8" name="Рисунок 8" descr="http://illustrators.ru/uploads/illustration/image/479866/main_479866_orig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illustrators.ru/uploads/illustration/image/479866/main_479866_original.jpg"/>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528831" cy="2333242"/>
                    </a:xfrm>
                    <a:prstGeom prst="rect">
                      <a:avLst/>
                    </a:prstGeom>
                    <a:noFill/>
                    <a:ln>
                      <a:noFill/>
                    </a:ln>
                  </pic:spPr>
                </pic:pic>
              </a:graphicData>
            </a:graphic>
          </wp:inline>
        </w:drawing>
      </w:r>
      <w:r w:rsidR="001C3717" w:rsidRPr="005F6ED4">
        <w:rPr>
          <w:rFonts w:ascii="Akzidenz-Grotesk Pro Ext" w:hAnsi="Akzidenz-Grotesk Pro Ext"/>
          <w:color w:val="333333"/>
          <w:sz w:val="28"/>
          <w:szCs w:val="28"/>
        </w:rPr>
        <w:t xml:space="preserve"> </w:t>
      </w:r>
      <w:hyperlink r:id="rId16" w:tgtFrame="_blank" w:history="1"/>
    </w:p>
    <w:p w:rsidR="005F6ED4" w:rsidRPr="005F6ED4" w:rsidRDefault="005F6ED4" w:rsidP="000B74F1">
      <w:pPr>
        <w:pStyle w:val="a3"/>
        <w:ind w:left="142" w:firstLine="3"/>
        <w:jc w:val="center"/>
        <w:rPr>
          <w:rFonts w:ascii="Akzidenz-Grotesk Pro Ext" w:hAnsi="Akzidenz-Grotesk Pro Ext"/>
          <w:color w:val="333333"/>
          <w:sz w:val="28"/>
          <w:szCs w:val="28"/>
        </w:rPr>
      </w:pPr>
      <w:r w:rsidRPr="005F6ED4">
        <w:rPr>
          <w:rFonts w:ascii="Akzidenz-Grotesk Pro Ext" w:hAnsi="Akzidenz-Grotesk Pro Ext"/>
          <w:color w:val="333333"/>
          <w:sz w:val="28"/>
          <w:szCs w:val="28"/>
        </w:rPr>
        <w:t>Пример игрового материала.</w:t>
      </w:r>
    </w:p>
    <w:p w:rsidR="005F6ED4" w:rsidRPr="005F6ED4" w:rsidRDefault="005F6ED4" w:rsidP="005F6ED4">
      <w:pPr>
        <w:pStyle w:val="a3"/>
        <w:ind w:left="142" w:firstLine="3"/>
        <w:jc w:val="both"/>
        <w:rPr>
          <w:rFonts w:ascii="Akzidenz-Grotesk Pro Ext" w:hAnsi="Akzidenz-Grotesk Pro Ext"/>
          <w:color w:val="333333"/>
          <w:sz w:val="28"/>
          <w:szCs w:val="28"/>
        </w:rPr>
      </w:pPr>
    </w:p>
    <w:p w:rsidR="001D2C3A" w:rsidRDefault="001D2C3A" w:rsidP="00AE1216">
      <w:pPr>
        <w:pStyle w:val="a3"/>
        <w:ind w:left="142" w:firstLine="3"/>
        <w:jc w:val="center"/>
        <w:rPr>
          <w:rFonts w:ascii="Akzidenz-Grotesk Pro Ext" w:hAnsi="Akzidenz-Grotesk Pro Ext"/>
          <w:b/>
          <w:color w:val="385623" w:themeColor="accent6" w:themeShade="80"/>
          <w:sz w:val="28"/>
          <w:szCs w:val="28"/>
          <w:u w:val="single"/>
        </w:rPr>
      </w:pPr>
    </w:p>
    <w:p w:rsidR="005F6ED4" w:rsidRPr="00AE1216" w:rsidRDefault="005F6ED4" w:rsidP="00AE1216">
      <w:pPr>
        <w:pStyle w:val="a3"/>
        <w:ind w:left="142" w:firstLine="3"/>
        <w:jc w:val="center"/>
        <w:rPr>
          <w:rFonts w:ascii="Akzidenz-Grotesk Pro Ext" w:hAnsi="Akzidenz-Grotesk Pro Ext"/>
          <w:b/>
          <w:color w:val="385623" w:themeColor="accent6" w:themeShade="80"/>
          <w:sz w:val="28"/>
          <w:szCs w:val="28"/>
          <w:u w:val="single"/>
        </w:rPr>
      </w:pPr>
      <w:r w:rsidRPr="00AE1216">
        <w:rPr>
          <w:rFonts w:ascii="Akzidenz-Grotesk Pro Ext" w:hAnsi="Akzidenz-Grotesk Pro Ext"/>
          <w:b/>
          <w:color w:val="385623" w:themeColor="accent6" w:themeShade="80"/>
          <w:sz w:val="28"/>
          <w:szCs w:val="28"/>
          <w:u w:val="single"/>
        </w:rPr>
        <w:t>«Заполни пустые клетки»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Цель:</w:t>
      </w:r>
      <w:r w:rsidRPr="005F6ED4">
        <w:rPr>
          <w:rFonts w:ascii="Akzidenz-Grotesk Pro Ext" w:hAnsi="Akzidenz-Grotesk Pro Ext"/>
          <w:color w:val="333333"/>
          <w:sz w:val="28"/>
          <w:szCs w:val="28"/>
        </w:rPr>
        <w:t xml:space="preserve"> закрепление представление о геометрических фигурах, умений составлять, а сравнивать 2 гр. фигур, находить отличительные признаки.</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b/>
          <w:color w:val="333333"/>
          <w:sz w:val="28"/>
          <w:szCs w:val="28"/>
        </w:rPr>
        <w:t>Материал:</w:t>
      </w:r>
      <w:r w:rsidRPr="005F6ED4">
        <w:rPr>
          <w:rFonts w:ascii="Akzidenz-Grotesk Pro Ext" w:hAnsi="Akzidenz-Grotesk Pro Ext"/>
          <w:color w:val="333333"/>
          <w:sz w:val="28"/>
          <w:szCs w:val="28"/>
        </w:rPr>
        <w:t xml:space="preserve"> карточка</w:t>
      </w:r>
    </w:p>
    <w:p w:rsidR="005F6ED4" w:rsidRPr="005F6ED4" w:rsidRDefault="005F6ED4" w:rsidP="005F6ED4">
      <w:pPr>
        <w:pStyle w:val="a3"/>
        <w:ind w:left="142" w:firstLine="3"/>
        <w:jc w:val="both"/>
        <w:rPr>
          <w:rFonts w:ascii="Akzidenz-Grotesk Pro Ext" w:hAnsi="Akzidenz-Grotesk Pro Ext"/>
          <w:color w:val="333333"/>
          <w:sz w:val="28"/>
          <w:szCs w:val="28"/>
        </w:rPr>
      </w:pPr>
      <w:r w:rsidRPr="005F6ED4">
        <w:rPr>
          <w:rFonts w:ascii="Akzidenz-Grotesk Pro Ext" w:hAnsi="Akzidenz-Grotesk Pro Ext"/>
          <w:color w:val="333333"/>
          <w:sz w:val="28"/>
          <w:szCs w:val="28"/>
        </w:rPr>
        <w:t>Каждый игрок должен изучить расположение фигур в таблице, обращая внимание не только на их форму, но и на цвет, найти закономерность в их расположении и заполнить пустые клетки со знаками вопроса</w:t>
      </w:r>
      <w:r w:rsidR="00AE1216">
        <w:rPr>
          <w:rFonts w:ascii="Akzidenz-Grotesk Pro Ext" w:hAnsi="Akzidenz-Grotesk Pro Ext"/>
          <w:color w:val="333333"/>
          <w:sz w:val="28"/>
          <w:szCs w:val="28"/>
        </w:rPr>
        <w:t>.</w:t>
      </w:r>
      <w:r w:rsidRPr="005F6ED4">
        <w:rPr>
          <w:rFonts w:ascii="Akzidenz-Grotesk Pro Ext" w:hAnsi="Akzidenz-Grotesk Pro Ext"/>
          <w:color w:val="333333"/>
          <w:sz w:val="28"/>
          <w:szCs w:val="28"/>
        </w:rPr>
        <w:t xml:space="preserve"> </w:t>
      </w:r>
      <w:r w:rsidR="000B74F1" w:rsidRPr="005F6ED4">
        <w:rPr>
          <w:rFonts w:ascii="Akzidenz-Grotesk Pro Ext" w:hAnsi="Akzidenz-Grotesk Pro Ext"/>
          <w:color w:val="333333"/>
          <w:sz w:val="28"/>
          <w:szCs w:val="28"/>
        </w:rPr>
        <w:t>Можно</w:t>
      </w:r>
      <w:r w:rsidR="000B74F1">
        <w:rPr>
          <w:rFonts w:ascii="Akzidenz-Grotesk Pro Ext" w:hAnsi="Akzidenz-Grotesk Pro Ext"/>
          <w:color w:val="333333"/>
          <w:sz w:val="28"/>
          <w:szCs w:val="28"/>
        </w:rPr>
        <w:t xml:space="preserve"> </w:t>
      </w:r>
      <w:r w:rsidR="000B74F1" w:rsidRPr="005F6ED4">
        <w:rPr>
          <w:rFonts w:ascii="Akzidenz-Grotesk Pro Ext" w:hAnsi="Akzidenz-Grotesk Pro Ext"/>
          <w:color w:val="333333"/>
          <w:sz w:val="28"/>
          <w:szCs w:val="28"/>
        </w:rPr>
        <w:t>игру</w:t>
      </w:r>
      <w:r w:rsidRPr="005F6ED4">
        <w:rPr>
          <w:rFonts w:ascii="Akzidenz-Grotesk Pro Ext" w:hAnsi="Akzidenz-Grotesk Pro Ext"/>
          <w:color w:val="333333"/>
          <w:sz w:val="28"/>
          <w:szCs w:val="28"/>
        </w:rPr>
        <w:t xml:space="preserve"> проводить по - иному, расположить в таблице фигуры и знаки вопроса.</w:t>
      </w:r>
    </w:p>
    <w:p w:rsidR="005F6ED4" w:rsidRPr="005F6ED4" w:rsidRDefault="005F6ED4" w:rsidP="005F6ED4">
      <w:pPr>
        <w:pStyle w:val="a3"/>
        <w:ind w:left="142" w:firstLine="3"/>
        <w:jc w:val="both"/>
        <w:rPr>
          <w:rFonts w:ascii="Akzidenz-Grotesk Pro Ext" w:hAnsi="Akzidenz-Grotesk Pro Ext"/>
          <w:color w:val="333333"/>
          <w:sz w:val="28"/>
          <w:szCs w:val="28"/>
        </w:rPr>
      </w:pPr>
    </w:p>
    <w:p w:rsidR="005F6ED4" w:rsidRPr="005F6ED4" w:rsidRDefault="00E7264D" w:rsidP="00AE1216">
      <w:pPr>
        <w:pStyle w:val="a3"/>
        <w:ind w:left="142" w:firstLine="3"/>
        <w:jc w:val="center"/>
        <w:rPr>
          <w:rFonts w:ascii="Akzidenz-Grotesk Pro Ext" w:hAnsi="Akzidenz-Grotesk Pro Ext"/>
          <w:color w:val="333333"/>
          <w:sz w:val="28"/>
          <w:szCs w:val="28"/>
        </w:rPr>
      </w:pPr>
      <w:r w:rsidRPr="00E7264D">
        <w:rPr>
          <w:rFonts w:ascii="Akzidenz-Grotesk Pro Ext" w:hAnsi="Akzidenz-Grotesk Pro Ext"/>
          <w:noProof/>
          <w:color w:val="333333"/>
          <w:sz w:val="28"/>
          <w:szCs w:val="28"/>
        </w:rPr>
        <w:lastRenderedPageBreak/>
        <w:drawing>
          <wp:inline distT="0" distB="0" distL="0" distR="0">
            <wp:extent cx="1947553" cy="1656665"/>
            <wp:effectExtent l="0" t="0" r="0" b="1270"/>
            <wp:docPr id="2" name="Рисунок 2" descr="I:\geometric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I:\geometric2.gif"/>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975149" cy="1680139"/>
                    </a:xfrm>
                    <a:prstGeom prst="rect">
                      <a:avLst/>
                    </a:prstGeom>
                    <a:noFill/>
                    <a:ln>
                      <a:noFill/>
                    </a:ln>
                  </pic:spPr>
                </pic:pic>
              </a:graphicData>
            </a:graphic>
          </wp:inline>
        </w:drawing>
      </w:r>
      <w:r w:rsidR="000B74F1">
        <w:rPr>
          <w:rFonts w:ascii="Akzidenz-Grotesk Pro Ext" w:hAnsi="Akzidenz-Grotesk Pro Ext"/>
          <w:noProof/>
          <w:color w:val="333333"/>
          <w:sz w:val="28"/>
          <w:szCs w:val="28"/>
        </w:rPr>
        <w:t xml:space="preserve">    </w:t>
      </w:r>
      <w:r w:rsidRPr="00E7264D">
        <w:rPr>
          <w:rFonts w:ascii="Akzidenz-Grotesk Pro Ext" w:hAnsi="Akzidenz-Grotesk Pro Ext"/>
          <w:noProof/>
          <w:color w:val="333333"/>
          <w:sz w:val="28"/>
          <w:szCs w:val="28"/>
        </w:rPr>
        <w:drawing>
          <wp:inline distT="0" distB="0" distL="0" distR="0">
            <wp:extent cx="1933311" cy="1626919"/>
            <wp:effectExtent l="0" t="0" r="0" b="0"/>
            <wp:docPr id="1" name="Рисунок 1" descr="I:\Чтобы-узнать-геометрическ_4bd00259f03b5-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I:\Чтобы-узнать-геометрическ_4bd00259f03b5-p.gif"/>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941115" cy="1633487"/>
                    </a:xfrm>
                    <a:prstGeom prst="rect">
                      <a:avLst/>
                    </a:prstGeom>
                    <a:noFill/>
                    <a:ln>
                      <a:noFill/>
                    </a:ln>
                  </pic:spPr>
                </pic:pic>
              </a:graphicData>
            </a:graphic>
          </wp:inline>
        </w:drawing>
      </w:r>
      <w:hyperlink r:id="rId19" w:tgtFrame="_blank" w:history="1"/>
    </w:p>
    <w:p w:rsidR="005F6ED4" w:rsidRDefault="005F6ED4" w:rsidP="001C3717">
      <w:pPr>
        <w:pStyle w:val="a3"/>
        <w:ind w:left="142" w:firstLine="3"/>
        <w:jc w:val="center"/>
        <w:rPr>
          <w:rFonts w:ascii="Akzidenz-Grotesk Pro Ext" w:hAnsi="Akzidenz-Grotesk Pro Ext"/>
          <w:color w:val="333333"/>
          <w:sz w:val="28"/>
          <w:szCs w:val="28"/>
        </w:rPr>
      </w:pPr>
      <w:r w:rsidRPr="005F6ED4">
        <w:rPr>
          <w:rFonts w:ascii="Akzidenz-Grotesk Pro Ext" w:hAnsi="Akzidenz-Grotesk Pro Ext"/>
          <w:color w:val="333333"/>
          <w:sz w:val="28"/>
          <w:szCs w:val="28"/>
        </w:rPr>
        <w:t>Пример игрового материала</w:t>
      </w:r>
    </w:p>
    <w:p w:rsidR="005751CF" w:rsidRDefault="005751CF" w:rsidP="001C3717">
      <w:pPr>
        <w:pStyle w:val="a3"/>
        <w:ind w:left="142" w:firstLine="3"/>
        <w:jc w:val="center"/>
        <w:rPr>
          <w:rFonts w:ascii="Akzidenz-Grotesk Pro Ext" w:hAnsi="Akzidenz-Grotesk Pro Ext"/>
          <w:color w:val="333333"/>
          <w:sz w:val="28"/>
          <w:szCs w:val="28"/>
        </w:rPr>
      </w:pPr>
    </w:p>
    <w:p w:rsidR="001D2C3A" w:rsidRDefault="001D2C3A" w:rsidP="005751CF">
      <w:pPr>
        <w:spacing w:after="0"/>
        <w:jc w:val="center"/>
        <w:rPr>
          <w:rFonts w:ascii="Akzidenz-Grotesk Pro Ext" w:hAnsi="Akzidenz-Grotesk Pro Ext" w:cs="Times New Roman"/>
          <w:b/>
          <w:color w:val="385623" w:themeColor="accent6" w:themeShade="80"/>
          <w:sz w:val="28"/>
          <w:szCs w:val="32"/>
          <w:u w:val="single"/>
        </w:rPr>
      </w:pPr>
    </w:p>
    <w:p w:rsidR="005751CF" w:rsidRPr="005751CF" w:rsidRDefault="005751CF" w:rsidP="005751CF">
      <w:pPr>
        <w:spacing w:after="0"/>
        <w:jc w:val="center"/>
        <w:rPr>
          <w:rFonts w:ascii="Akzidenz-Grotesk Pro Ext" w:hAnsi="Akzidenz-Grotesk Pro Ext" w:cs="Times New Roman"/>
          <w:b/>
          <w:color w:val="385623" w:themeColor="accent6" w:themeShade="80"/>
          <w:sz w:val="28"/>
          <w:szCs w:val="32"/>
          <w:u w:val="single"/>
        </w:rPr>
      </w:pPr>
      <w:r w:rsidRPr="005751CF">
        <w:rPr>
          <w:rFonts w:ascii="Akzidenz-Grotesk Pro Ext" w:hAnsi="Akzidenz-Grotesk Pro Ext" w:cs="Times New Roman"/>
          <w:b/>
          <w:color w:val="385623" w:themeColor="accent6" w:themeShade="80"/>
          <w:sz w:val="28"/>
          <w:szCs w:val="32"/>
          <w:u w:val="single"/>
        </w:rPr>
        <w:t>«Бегите к цифре»</w:t>
      </w:r>
    </w:p>
    <w:p w:rsidR="005751CF" w:rsidRPr="005751CF" w:rsidRDefault="005751CF" w:rsidP="005751CF">
      <w:pPr>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5751CF">
        <w:rPr>
          <w:rFonts w:ascii="Akzidenz-Grotesk Pro Ext" w:hAnsi="Akzidenz-Grotesk Pro Ext" w:cs="Times New Roman"/>
          <w:color w:val="000000" w:themeColor="text1"/>
          <w:sz w:val="28"/>
          <w:szCs w:val="28"/>
        </w:rPr>
        <w:t>упражнять в запоминании и различении цифр, уме</w:t>
      </w:r>
      <w:r w:rsidRPr="005751CF">
        <w:rPr>
          <w:rFonts w:ascii="Akzidenz-Grotesk Pro Ext" w:hAnsi="Akzidenz-Grotesk Pro Ext" w:cs="Times New Roman"/>
          <w:color w:val="000000" w:themeColor="text1"/>
          <w:sz w:val="28"/>
          <w:szCs w:val="28"/>
        </w:rPr>
        <w:softHyphen/>
        <w:t>нии ориентироваться в пространстве; развивать слуховое и зрительное внимание</w:t>
      </w:r>
    </w:p>
    <w:p w:rsidR="005751CF" w:rsidRPr="005751CF" w:rsidRDefault="005751CF" w:rsidP="005751CF">
      <w:pPr>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b/>
          <w:color w:val="333333"/>
          <w:sz w:val="28"/>
          <w:szCs w:val="28"/>
        </w:rPr>
        <w:t>Материал:</w:t>
      </w:r>
      <w:r w:rsidRPr="005751CF">
        <w:rPr>
          <w:rFonts w:ascii="Akzidenz-Grotesk Pro Ext" w:hAnsi="Akzidenz-Grotesk Pro Ext" w:cs="Times New Roman"/>
          <w:iCs/>
          <w:color w:val="000000" w:themeColor="text1"/>
          <w:sz w:val="28"/>
          <w:szCs w:val="28"/>
        </w:rPr>
        <w:t xml:space="preserve"> </w:t>
      </w:r>
      <w:r w:rsidRPr="005751CF">
        <w:rPr>
          <w:rFonts w:ascii="Akzidenz-Grotesk Pro Ext" w:hAnsi="Akzidenz-Grotesk Pro Ext" w:cs="Times New Roman"/>
          <w:color w:val="000000" w:themeColor="text1"/>
          <w:sz w:val="28"/>
          <w:szCs w:val="28"/>
        </w:rPr>
        <w:t>карточки с изображением цифр, раз</w:t>
      </w:r>
      <w:r w:rsidRPr="005751CF">
        <w:rPr>
          <w:rFonts w:ascii="Akzidenz-Grotesk Pro Ext" w:hAnsi="Akzidenz-Grotesk Pro Ext" w:cs="Times New Roman"/>
          <w:color w:val="000000" w:themeColor="text1"/>
          <w:sz w:val="28"/>
          <w:szCs w:val="28"/>
        </w:rPr>
        <w:softHyphen/>
        <w:t>вешанные в разных местах комнаты.</w:t>
      </w:r>
    </w:p>
    <w:p w:rsidR="005751CF" w:rsidRPr="005751CF" w:rsidRDefault="005751CF" w:rsidP="005751CF">
      <w:pPr>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Игра малой подвижности. Педагог (водящий) называ</w:t>
      </w:r>
      <w:r w:rsidRPr="005751CF">
        <w:rPr>
          <w:rFonts w:ascii="Akzidenz-Grotesk Pro Ext" w:hAnsi="Akzidenz-Grotesk Pro Ext" w:cs="Times New Roman"/>
          <w:color w:val="000000" w:themeColor="text1"/>
          <w:sz w:val="28"/>
          <w:szCs w:val="28"/>
        </w:rPr>
        <w:softHyphen/>
        <w:t>ет одну из цифр, дети находят в помещении карточку с ее изображением и бегут к ней. Если какой-то ребенок ошибается, он выбывает из игры на некоторое время. Игра проводится до тех пор, пока не выявится победитель.</w:t>
      </w:r>
    </w:p>
    <w:p w:rsidR="005751CF" w:rsidRPr="005751CF" w:rsidRDefault="005751CF" w:rsidP="005751CF">
      <w:pPr>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Можно усложнить задание, предложив детям, встав около цифры, прохлопать в ладоши (или протопать, или присесть) число, которое она обозначает.</w:t>
      </w:r>
    </w:p>
    <w:p w:rsidR="005751CF" w:rsidRDefault="005751CF" w:rsidP="001C3717">
      <w:pPr>
        <w:pStyle w:val="a3"/>
        <w:ind w:left="142" w:firstLine="3"/>
        <w:jc w:val="center"/>
        <w:rPr>
          <w:rFonts w:ascii="Akzidenz-Grotesk Pro Ext" w:hAnsi="Akzidenz-Grotesk Pro Ext"/>
          <w:color w:val="333333"/>
          <w:sz w:val="28"/>
          <w:szCs w:val="28"/>
        </w:rPr>
      </w:pPr>
    </w:p>
    <w:p w:rsidR="001D2C3A" w:rsidRDefault="001D2C3A" w:rsidP="005751CF">
      <w:pPr>
        <w:shd w:val="clear" w:color="auto" w:fill="FFFFFF"/>
        <w:spacing w:after="0"/>
        <w:jc w:val="center"/>
        <w:rPr>
          <w:rFonts w:ascii="Akzidenz-Grotesk Pro Ext" w:hAnsi="Akzidenz-Grotesk Pro Ext" w:cs="Times New Roman"/>
          <w:b/>
          <w:color w:val="385623" w:themeColor="accent6" w:themeShade="80"/>
          <w:sz w:val="28"/>
          <w:szCs w:val="28"/>
          <w:u w:val="single"/>
        </w:rPr>
      </w:pPr>
    </w:p>
    <w:p w:rsidR="005751CF" w:rsidRPr="005751CF" w:rsidRDefault="005751CF" w:rsidP="005751CF">
      <w:pPr>
        <w:shd w:val="clear" w:color="auto" w:fill="FFFFFF"/>
        <w:spacing w:after="0"/>
        <w:jc w:val="center"/>
        <w:rPr>
          <w:rFonts w:ascii="Akzidenz-Grotesk Pro Ext" w:hAnsi="Akzidenz-Grotesk Pro Ext" w:cs="Times New Roman"/>
          <w:b/>
          <w:color w:val="385623" w:themeColor="accent6" w:themeShade="80"/>
          <w:sz w:val="28"/>
          <w:szCs w:val="28"/>
          <w:u w:val="single"/>
        </w:rPr>
      </w:pPr>
      <w:r w:rsidRPr="005751CF">
        <w:rPr>
          <w:rFonts w:ascii="Akzidenz-Grotesk Pro Ext" w:hAnsi="Akzidenz-Grotesk Pro Ext" w:cs="Times New Roman"/>
          <w:b/>
          <w:color w:val="385623" w:themeColor="accent6" w:themeShade="80"/>
          <w:sz w:val="28"/>
          <w:szCs w:val="28"/>
          <w:u w:val="single"/>
        </w:rPr>
        <w:t>«Фотосалон»</w:t>
      </w:r>
    </w:p>
    <w:p w:rsidR="005751CF" w:rsidRPr="005751CF" w:rsidRDefault="005751CF" w:rsidP="005751CF">
      <w:pPr>
        <w:shd w:val="clear" w:color="auto" w:fill="FFFFFF"/>
        <w:spacing w:after="0"/>
        <w:ind w:left="58"/>
        <w:jc w:val="both"/>
        <w:rPr>
          <w:rFonts w:ascii="Akzidenz-Grotesk Pro Ext" w:hAnsi="Akzidenz-Grotesk Pro Ext" w:cs="Times New Roman"/>
          <w:b/>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5751CF">
        <w:rPr>
          <w:rFonts w:ascii="Akzidenz-Grotesk Pro Ext" w:hAnsi="Akzidenz-Grotesk Pro Ext" w:cs="Times New Roman"/>
          <w:color w:val="000000" w:themeColor="text1"/>
          <w:sz w:val="28"/>
          <w:szCs w:val="28"/>
        </w:rPr>
        <w:t xml:space="preserve">закреплять образы цифр, понимать их соответствие числу предметов; развивать память и внимание.    </w:t>
      </w:r>
    </w:p>
    <w:p w:rsidR="005751CF" w:rsidRPr="005751CF" w:rsidRDefault="005751CF" w:rsidP="005751CF">
      <w:pPr>
        <w:shd w:val="clear" w:color="auto" w:fill="FFFFFF"/>
        <w:spacing w:after="0"/>
        <w:ind w:left="58"/>
        <w:jc w:val="both"/>
        <w:rPr>
          <w:rFonts w:ascii="Akzidenz-Grotesk Pro Ext" w:hAnsi="Akzidenz-Grotesk Pro Ext" w:cs="Times New Roman"/>
          <w:b/>
          <w:color w:val="000000" w:themeColor="text1"/>
          <w:sz w:val="28"/>
          <w:szCs w:val="28"/>
        </w:rPr>
      </w:pPr>
      <w:r w:rsidRPr="005751CF">
        <w:rPr>
          <w:rFonts w:ascii="Akzidenz-Grotesk Pro Ext" w:hAnsi="Akzidenz-Grotesk Pro Ext"/>
          <w:b/>
          <w:color w:val="333333"/>
          <w:sz w:val="28"/>
          <w:szCs w:val="28"/>
        </w:rPr>
        <w:t>Материал:</w:t>
      </w:r>
      <w:r w:rsidRPr="005751CF">
        <w:rPr>
          <w:rFonts w:ascii="Akzidenz-Grotesk Pro Ext" w:hAnsi="Akzidenz-Grotesk Pro Ext" w:cs="Times New Roman"/>
          <w:iCs/>
          <w:color w:val="000000" w:themeColor="text1"/>
          <w:sz w:val="28"/>
          <w:szCs w:val="28"/>
        </w:rPr>
        <w:t xml:space="preserve"> </w:t>
      </w:r>
      <w:r w:rsidRPr="005751CF">
        <w:rPr>
          <w:rFonts w:ascii="Akzidenz-Grotesk Pro Ext" w:hAnsi="Akzidenz-Grotesk Pro Ext" w:cs="Times New Roman"/>
          <w:color w:val="000000" w:themeColor="text1"/>
          <w:sz w:val="28"/>
          <w:szCs w:val="28"/>
        </w:rPr>
        <w:t>карточки с изображением цифр; раз</w:t>
      </w:r>
      <w:r w:rsidRPr="005751CF">
        <w:rPr>
          <w:rFonts w:ascii="Akzidenz-Grotesk Pro Ext" w:hAnsi="Akzidenz-Grotesk Pro Ext" w:cs="Times New Roman"/>
          <w:color w:val="000000" w:themeColor="text1"/>
          <w:sz w:val="28"/>
          <w:szCs w:val="28"/>
        </w:rPr>
        <w:softHyphen/>
        <w:t>даточный материал: набор фишек (пуговиц или мелких игрушек), карточка размером 10x15 или 15x20 см, фишки.</w:t>
      </w:r>
    </w:p>
    <w:p w:rsidR="005751CF" w:rsidRPr="005751CF" w:rsidRDefault="005751CF" w:rsidP="005751CF">
      <w:pPr>
        <w:shd w:val="clear" w:color="auto" w:fill="FFFFFF"/>
        <w:tabs>
          <w:tab w:val="left" w:pos="187"/>
        </w:tabs>
        <w:spacing w:after="0"/>
        <w:ind w:right="19"/>
        <w:jc w:val="both"/>
        <w:rPr>
          <w:rFonts w:ascii="Akzidenz-Grotesk Pro Ext" w:hAnsi="Akzidenz-Grotesk Pro Ext" w:cs="Times New Roman"/>
          <w:i/>
          <w:color w:val="000000" w:themeColor="text1"/>
          <w:sz w:val="28"/>
          <w:szCs w:val="28"/>
        </w:rPr>
      </w:pPr>
      <w:r w:rsidRPr="005751CF">
        <w:rPr>
          <w:rFonts w:ascii="Akzidenz-Grotesk Pro Ext" w:hAnsi="Akzidenz-Grotesk Pro Ext" w:cs="Times New Roman"/>
          <w:color w:val="000000" w:themeColor="text1"/>
          <w:sz w:val="28"/>
          <w:szCs w:val="28"/>
        </w:rPr>
        <w:t>Педагог предлагает детям стать фотографами, т.е. на своей карточке-фотопластинке изображать фишками или мелкими игрушками цифры, которые «придут» в «фото</w:t>
      </w:r>
      <w:r w:rsidRPr="005751CF">
        <w:rPr>
          <w:rFonts w:ascii="Akzidenz-Grotesk Pro Ext" w:hAnsi="Akzidenz-Grotesk Pro Ext" w:cs="Times New Roman"/>
          <w:color w:val="000000" w:themeColor="text1"/>
          <w:sz w:val="28"/>
          <w:szCs w:val="28"/>
        </w:rPr>
        <w:softHyphen/>
        <w:t>салон». За быструю и правильную фотографию можно заработать монетки (фишки).</w:t>
      </w:r>
    </w:p>
    <w:p w:rsidR="005751CF" w:rsidRPr="005751CF" w:rsidRDefault="005751CF" w:rsidP="005751CF">
      <w:pPr>
        <w:shd w:val="clear" w:color="auto" w:fill="FFFFFF"/>
        <w:tabs>
          <w:tab w:val="left" w:pos="187"/>
        </w:tabs>
        <w:spacing w:after="0"/>
        <w:ind w:right="19"/>
        <w:jc w:val="both"/>
        <w:rPr>
          <w:rFonts w:ascii="Akzidenz-Grotesk Pro Ext" w:hAnsi="Akzidenz-Grotesk Pro Ext" w:cs="Times New Roman"/>
          <w:i/>
          <w:color w:val="000000" w:themeColor="text1"/>
          <w:sz w:val="28"/>
          <w:szCs w:val="28"/>
        </w:rPr>
      </w:pPr>
      <w:r w:rsidRPr="005751CF">
        <w:rPr>
          <w:rFonts w:ascii="Akzidenz-Grotesk Pro Ext" w:hAnsi="Akzidenz-Grotesk Pro Ext" w:cs="Times New Roman"/>
          <w:color w:val="000000" w:themeColor="text1"/>
          <w:sz w:val="28"/>
          <w:szCs w:val="28"/>
        </w:rPr>
        <w:t>В конце игры подводятся итоги: награждают того, кто набрал больше всех фишек, или выявляют «лучшего фо</w:t>
      </w:r>
      <w:r w:rsidRPr="005751CF">
        <w:rPr>
          <w:rFonts w:ascii="Akzidenz-Grotesk Pro Ext" w:hAnsi="Akzidenz-Grotesk Pro Ext" w:cs="Times New Roman"/>
          <w:color w:val="000000" w:themeColor="text1"/>
          <w:sz w:val="28"/>
          <w:szCs w:val="28"/>
        </w:rPr>
        <w:softHyphen/>
        <w:t>тографа города».</w:t>
      </w:r>
    </w:p>
    <w:p w:rsidR="005751CF" w:rsidRPr="005751CF" w:rsidRDefault="005751CF" w:rsidP="001D2C3A">
      <w:pPr>
        <w:shd w:val="clear" w:color="auto" w:fill="FFFFFF"/>
        <w:spacing w:after="0"/>
        <w:jc w:val="center"/>
        <w:rPr>
          <w:rFonts w:ascii="Akzidenz-Grotesk Pro Ext" w:hAnsi="Akzidenz-Grotesk Pro Ext" w:cs="Times New Roman"/>
          <w:b/>
          <w:color w:val="385623" w:themeColor="accent6" w:themeShade="80"/>
          <w:sz w:val="28"/>
          <w:szCs w:val="28"/>
          <w:u w:val="single"/>
        </w:rPr>
      </w:pPr>
      <w:r w:rsidRPr="005751CF">
        <w:rPr>
          <w:rFonts w:ascii="Akzidenz-Grotesk Pro Ext" w:hAnsi="Akzidenz-Grotesk Pro Ext" w:cs="Times New Roman"/>
          <w:b/>
          <w:color w:val="385623" w:themeColor="accent6" w:themeShade="80"/>
          <w:sz w:val="28"/>
          <w:szCs w:val="28"/>
          <w:u w:val="single"/>
        </w:rPr>
        <w:lastRenderedPageBreak/>
        <w:t>«Придите ко мне»</w:t>
      </w:r>
    </w:p>
    <w:p w:rsidR="005751CF" w:rsidRPr="005751CF" w:rsidRDefault="005751CF" w:rsidP="005751CF">
      <w:pPr>
        <w:shd w:val="clear" w:color="auto" w:fill="FFFFFF"/>
        <w:spacing w:after="0"/>
        <w:jc w:val="both"/>
        <w:rPr>
          <w:rFonts w:ascii="Akzidenz-Grotesk Pro Ext" w:hAnsi="Akzidenz-Grotesk Pro Ext" w:cs="Times New Roman"/>
          <w:b/>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5751CF">
        <w:rPr>
          <w:rFonts w:ascii="Akzidenz-Grotesk Pro Ext" w:hAnsi="Akzidenz-Grotesk Pro Ext" w:cs="Times New Roman"/>
          <w:color w:val="000000" w:themeColor="text1"/>
          <w:sz w:val="28"/>
          <w:szCs w:val="28"/>
        </w:rPr>
        <w:t>закреплять умение различать цифры, устанав</w:t>
      </w:r>
      <w:r w:rsidRPr="005751CF">
        <w:rPr>
          <w:rFonts w:ascii="Akzidenz-Grotesk Pro Ext" w:hAnsi="Akzidenz-Grotesk Pro Ext" w:cs="Times New Roman"/>
          <w:color w:val="000000" w:themeColor="text1"/>
          <w:sz w:val="28"/>
          <w:szCs w:val="28"/>
        </w:rPr>
        <w:softHyphen/>
        <w:t>ливать их соответствие числу.</w:t>
      </w:r>
    </w:p>
    <w:p w:rsidR="005751CF" w:rsidRPr="005751CF" w:rsidRDefault="005751CF" w:rsidP="005751CF">
      <w:pPr>
        <w:shd w:val="clear" w:color="auto" w:fill="FFFFFF"/>
        <w:spacing w:after="0" w:line="235" w:lineRule="exact"/>
        <w:jc w:val="both"/>
        <w:rPr>
          <w:rFonts w:ascii="Akzidenz-Grotesk Pro Ext" w:hAnsi="Akzidenz-Grotesk Pro Ext" w:cs="Times New Roman"/>
          <w:color w:val="000000" w:themeColor="text1"/>
          <w:sz w:val="28"/>
          <w:szCs w:val="28"/>
        </w:rPr>
      </w:pPr>
      <w:r w:rsidRPr="005751CF">
        <w:rPr>
          <w:rFonts w:ascii="Akzidenz-Grotesk Pro Ext" w:hAnsi="Akzidenz-Grotesk Pro Ext"/>
          <w:b/>
          <w:color w:val="333333"/>
          <w:sz w:val="28"/>
          <w:szCs w:val="28"/>
        </w:rPr>
        <w:t>Материал:</w:t>
      </w:r>
      <w:r w:rsidRPr="005751CF">
        <w:rPr>
          <w:rFonts w:ascii="Akzidenz-Grotesk Pro Ext" w:hAnsi="Akzidenz-Grotesk Pro Ext" w:cs="Times New Roman"/>
          <w:iCs/>
          <w:color w:val="000000" w:themeColor="text1"/>
          <w:sz w:val="28"/>
          <w:szCs w:val="28"/>
        </w:rPr>
        <w:t xml:space="preserve"> </w:t>
      </w:r>
      <w:r w:rsidRPr="005751CF">
        <w:rPr>
          <w:rFonts w:ascii="Akzidenz-Grotesk Pro Ext" w:hAnsi="Akzidenz-Grotesk Pro Ext" w:cs="Times New Roman"/>
          <w:color w:val="000000" w:themeColor="text1"/>
          <w:sz w:val="28"/>
          <w:szCs w:val="28"/>
        </w:rPr>
        <w:t>карточки с цифрами.</w:t>
      </w:r>
    </w:p>
    <w:p w:rsidR="005751CF" w:rsidRPr="005751CF" w:rsidRDefault="005751CF" w:rsidP="005751CF">
      <w:pPr>
        <w:shd w:val="clear" w:color="auto" w:fill="FFFFFF"/>
        <w:tabs>
          <w:tab w:val="left" w:pos="187"/>
        </w:tabs>
        <w:spacing w:after="0"/>
        <w:ind w:right="19"/>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Дети сидят на ковре в удобной позе. Перед ними стоит водящий (педагог) со знакомыми детям цифрами в ру</w:t>
      </w:r>
      <w:r w:rsidRPr="005751CF">
        <w:rPr>
          <w:rFonts w:ascii="Akzidenz-Grotesk Pro Ext" w:hAnsi="Akzidenz-Grotesk Pro Ext" w:cs="Times New Roman"/>
          <w:color w:val="000000" w:themeColor="text1"/>
          <w:sz w:val="28"/>
          <w:szCs w:val="28"/>
        </w:rPr>
        <w:softHyphen/>
        <w:t>ках; показывает играющим одну из цифр, одновременно закрывает глаза и через несколько секунд говорит: «Стоп!» За это время к нему должно выбежать соответствующее цифре количество детей. После сигнала водящий откры</w:t>
      </w:r>
      <w:r w:rsidRPr="005751CF">
        <w:rPr>
          <w:rFonts w:ascii="Akzidenz-Grotesk Pro Ext" w:hAnsi="Akzidenz-Grotesk Pro Ext" w:cs="Times New Roman"/>
          <w:color w:val="000000" w:themeColor="text1"/>
          <w:sz w:val="28"/>
          <w:szCs w:val="28"/>
        </w:rPr>
        <w:softHyphen/>
        <w:t>вает глаза и вместе с играющими подводит итог, правильно ли выбежали дети, соответствует ли их число под</w:t>
      </w:r>
      <w:r w:rsidRPr="005751CF">
        <w:rPr>
          <w:rFonts w:ascii="Akzidenz-Grotesk Pro Ext" w:hAnsi="Akzidenz-Grotesk Pro Ext" w:cs="Times New Roman"/>
          <w:color w:val="000000" w:themeColor="text1"/>
          <w:sz w:val="28"/>
          <w:szCs w:val="28"/>
        </w:rPr>
        <w:softHyphen/>
        <w:t>нятой цифре.</w:t>
      </w:r>
    </w:p>
    <w:p w:rsidR="005751CF" w:rsidRPr="005751CF" w:rsidRDefault="005751CF" w:rsidP="005751CF">
      <w:pPr>
        <w:shd w:val="clear" w:color="auto" w:fill="FFFFFF"/>
        <w:tabs>
          <w:tab w:val="left" w:pos="187"/>
        </w:tabs>
        <w:spacing w:after="0"/>
        <w:ind w:right="19"/>
        <w:jc w:val="both"/>
        <w:rPr>
          <w:rFonts w:ascii="Akzidenz-Grotesk Pro Ext" w:hAnsi="Akzidenz-Grotesk Pro Ext" w:cs="Times New Roman"/>
          <w:color w:val="000000" w:themeColor="text1"/>
          <w:sz w:val="28"/>
          <w:szCs w:val="28"/>
        </w:rPr>
      </w:pPr>
    </w:p>
    <w:p w:rsidR="005751CF" w:rsidRPr="005751CF" w:rsidRDefault="005751CF" w:rsidP="005751CF">
      <w:pPr>
        <w:shd w:val="clear" w:color="auto" w:fill="FFFFFF"/>
        <w:spacing w:after="0" w:line="235" w:lineRule="exact"/>
        <w:ind w:firstLine="283"/>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iCs/>
          <w:color w:val="000000" w:themeColor="text1"/>
          <w:sz w:val="28"/>
          <w:szCs w:val="28"/>
        </w:rPr>
        <w:t xml:space="preserve">Примечание: </w:t>
      </w:r>
      <w:r w:rsidRPr="005751CF">
        <w:rPr>
          <w:rFonts w:ascii="Akzidenz-Grotesk Pro Ext" w:hAnsi="Akzidenz-Grotesk Pro Ext" w:cs="Times New Roman"/>
          <w:color w:val="000000" w:themeColor="text1"/>
          <w:sz w:val="28"/>
          <w:szCs w:val="28"/>
        </w:rPr>
        <w:t xml:space="preserve">после слова «Стоп!» играющим нельзя двигаться. </w:t>
      </w:r>
    </w:p>
    <w:p w:rsidR="005751CF" w:rsidRPr="00695832" w:rsidRDefault="005751CF" w:rsidP="005751CF">
      <w:pPr>
        <w:shd w:val="clear" w:color="auto" w:fill="FFFFFF"/>
        <w:spacing w:before="38"/>
        <w:jc w:val="both"/>
        <w:rPr>
          <w:rFonts w:ascii="Times New Roman" w:hAnsi="Times New Roman" w:cs="Times New Roman"/>
          <w:color w:val="000000" w:themeColor="text1"/>
          <w:sz w:val="28"/>
          <w:szCs w:val="28"/>
        </w:rPr>
      </w:pPr>
    </w:p>
    <w:p w:rsidR="005751CF" w:rsidRPr="005751CF" w:rsidRDefault="005751CF" w:rsidP="005751CF">
      <w:pPr>
        <w:shd w:val="clear" w:color="auto" w:fill="FFFFFF"/>
        <w:spacing w:after="0"/>
        <w:jc w:val="center"/>
        <w:rPr>
          <w:rFonts w:ascii="Akzidenz-Grotesk Pro Ext" w:hAnsi="Akzidenz-Grotesk Pro Ext" w:cs="Times New Roman"/>
          <w:b/>
          <w:color w:val="385623" w:themeColor="accent6" w:themeShade="80"/>
          <w:sz w:val="28"/>
          <w:szCs w:val="28"/>
          <w:u w:val="single"/>
        </w:rPr>
      </w:pPr>
      <w:r w:rsidRPr="005751CF">
        <w:rPr>
          <w:rFonts w:ascii="Akzidenz-Grotesk Pro Ext" w:hAnsi="Akzidenz-Grotesk Pro Ext" w:cs="Times New Roman"/>
          <w:b/>
          <w:color w:val="385623" w:themeColor="accent6" w:themeShade="80"/>
          <w:sz w:val="28"/>
          <w:szCs w:val="28"/>
          <w:u w:val="single"/>
        </w:rPr>
        <w:t>«Кривые зеркала»</w:t>
      </w:r>
    </w:p>
    <w:p w:rsidR="005751CF" w:rsidRPr="005751CF" w:rsidRDefault="005751CF" w:rsidP="005751CF">
      <w:pPr>
        <w:shd w:val="clear" w:color="auto" w:fill="FFFFFF"/>
        <w:spacing w:after="0"/>
        <w:ind w:left="14"/>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5751CF">
        <w:rPr>
          <w:rFonts w:ascii="Akzidenz-Grotesk Pro Ext" w:hAnsi="Akzidenz-Grotesk Pro Ext" w:cs="Times New Roman"/>
          <w:color w:val="000000" w:themeColor="text1"/>
          <w:sz w:val="28"/>
          <w:szCs w:val="28"/>
        </w:rPr>
        <w:t>закреплять умение считать, ориентироваться в циф</w:t>
      </w:r>
      <w:r w:rsidRPr="005751CF">
        <w:rPr>
          <w:rFonts w:ascii="Akzidenz-Grotesk Pro Ext" w:hAnsi="Akzidenz-Grotesk Pro Ext" w:cs="Times New Roman"/>
          <w:color w:val="000000" w:themeColor="text1"/>
          <w:sz w:val="28"/>
          <w:szCs w:val="28"/>
        </w:rPr>
        <w:softHyphen/>
        <w:t>рах, учить находить предыдущее и последующее число.</w:t>
      </w:r>
    </w:p>
    <w:p w:rsidR="005751CF" w:rsidRPr="005751CF" w:rsidRDefault="005751CF" w:rsidP="005751CF">
      <w:pPr>
        <w:shd w:val="clear" w:color="auto" w:fill="FFFFFF"/>
        <w:spacing w:after="0"/>
        <w:ind w:left="14"/>
        <w:jc w:val="both"/>
        <w:rPr>
          <w:rFonts w:ascii="Akzidenz-Grotesk Pro Ext" w:hAnsi="Akzidenz-Grotesk Pro Ext" w:cs="Times New Roman"/>
          <w:color w:val="000000" w:themeColor="text1"/>
          <w:sz w:val="28"/>
          <w:szCs w:val="28"/>
        </w:rPr>
      </w:pPr>
      <w:r w:rsidRPr="005751CF">
        <w:rPr>
          <w:rFonts w:ascii="Akzidenz-Grotesk Pro Ext" w:hAnsi="Akzidenz-Grotesk Pro Ext"/>
          <w:b/>
          <w:color w:val="333333"/>
          <w:sz w:val="28"/>
          <w:szCs w:val="28"/>
        </w:rPr>
        <w:t>Материал:</w:t>
      </w:r>
      <w:r w:rsidRPr="005751CF">
        <w:rPr>
          <w:rFonts w:ascii="Akzidenz-Grotesk Pro Ext" w:hAnsi="Akzidenz-Grotesk Pro Ext" w:cs="Times New Roman"/>
          <w:iCs/>
          <w:color w:val="000000" w:themeColor="text1"/>
          <w:sz w:val="28"/>
          <w:szCs w:val="28"/>
        </w:rPr>
        <w:t xml:space="preserve"> </w:t>
      </w:r>
      <w:r w:rsidRPr="005751CF">
        <w:rPr>
          <w:rFonts w:ascii="Akzidenz-Grotesk Pro Ext" w:hAnsi="Akzidenz-Grotesk Pro Ext" w:cs="Times New Roman"/>
          <w:color w:val="000000" w:themeColor="text1"/>
          <w:sz w:val="28"/>
          <w:szCs w:val="28"/>
        </w:rPr>
        <w:t>демонстрационные карточки с цифра</w:t>
      </w:r>
      <w:r w:rsidRPr="005751CF">
        <w:rPr>
          <w:rFonts w:ascii="Akzidenz-Grotesk Pro Ext" w:hAnsi="Akzidenz-Grotesk Pro Ext" w:cs="Times New Roman"/>
          <w:color w:val="000000" w:themeColor="text1"/>
          <w:sz w:val="28"/>
          <w:szCs w:val="28"/>
        </w:rPr>
        <w:softHyphen/>
        <w:t>ми и счетные линейки для каждого ребенка (вместо ли</w:t>
      </w:r>
      <w:r w:rsidRPr="005751CF">
        <w:rPr>
          <w:rFonts w:ascii="Akzidenz-Grotesk Pro Ext" w:hAnsi="Akzidenz-Grotesk Pro Ext" w:cs="Times New Roman"/>
          <w:color w:val="000000" w:themeColor="text1"/>
          <w:sz w:val="28"/>
          <w:szCs w:val="28"/>
        </w:rPr>
        <w:softHyphen/>
        <w:t>неек можно использовать карточки произвольного раз</w:t>
      </w:r>
      <w:r w:rsidRPr="005751CF">
        <w:rPr>
          <w:rFonts w:ascii="Akzidenz-Grotesk Pro Ext" w:hAnsi="Akzidenz-Grotesk Pro Ext" w:cs="Times New Roman"/>
          <w:color w:val="000000" w:themeColor="text1"/>
          <w:sz w:val="28"/>
          <w:szCs w:val="28"/>
        </w:rPr>
        <w:softHyphen/>
        <w:t>мера и мелкие игрушки, геометрические фигуры или пу</w:t>
      </w:r>
      <w:r w:rsidRPr="005751CF">
        <w:rPr>
          <w:rFonts w:ascii="Akzidenz-Grotesk Pro Ext" w:hAnsi="Akzidenz-Grotesk Pro Ext" w:cs="Times New Roman"/>
          <w:color w:val="000000" w:themeColor="text1"/>
          <w:sz w:val="28"/>
          <w:szCs w:val="28"/>
        </w:rPr>
        <w:softHyphen/>
        <w:t>говицы).</w:t>
      </w:r>
    </w:p>
    <w:p w:rsidR="005751CF" w:rsidRPr="005751CF" w:rsidRDefault="005751CF" w:rsidP="005751CF">
      <w:pPr>
        <w:shd w:val="clear" w:color="auto" w:fill="FFFFFF"/>
        <w:tabs>
          <w:tab w:val="left" w:pos="187"/>
        </w:tabs>
        <w:spacing w:after="0"/>
        <w:ind w:right="19"/>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Педагог показывает цифру, а дети выкладывают на карточке или показывают на счетной линейке число на единицу больше или меньше данного. Например, педагог показал цифру 8, правильный ответ будет 7 или 9.</w:t>
      </w:r>
    </w:p>
    <w:p w:rsidR="005751CF" w:rsidRPr="005751CF" w:rsidRDefault="005751CF" w:rsidP="005751CF">
      <w:pPr>
        <w:shd w:val="clear" w:color="auto" w:fill="FFFFFF"/>
        <w:tabs>
          <w:tab w:val="left" w:pos="187"/>
        </w:tabs>
        <w:spacing w:after="0"/>
        <w:ind w:right="19"/>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Верно ответившие дети, получают фишки, в конце игры подводится итог и награждаются победители.</w:t>
      </w:r>
    </w:p>
    <w:p w:rsidR="005751CF" w:rsidRPr="001D2C3A" w:rsidRDefault="005751CF" w:rsidP="001D2C3A">
      <w:pPr>
        <w:shd w:val="clear" w:color="auto" w:fill="FFFFFF"/>
        <w:tabs>
          <w:tab w:val="left" w:pos="187"/>
        </w:tabs>
        <w:spacing w:after="0"/>
        <w:ind w:right="19"/>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 xml:space="preserve">Для </w:t>
      </w:r>
      <w:r w:rsidRPr="005751CF">
        <w:rPr>
          <w:rFonts w:ascii="Akzidenz-Grotesk Pro Ext" w:hAnsi="Akzidenz-Grotesk Pro Ext" w:cs="Times New Roman"/>
          <w:iCs/>
          <w:color w:val="000000" w:themeColor="text1"/>
          <w:sz w:val="28"/>
          <w:szCs w:val="28"/>
        </w:rPr>
        <w:t xml:space="preserve">усложнения </w:t>
      </w:r>
      <w:r w:rsidRPr="005751CF">
        <w:rPr>
          <w:rFonts w:ascii="Akzidenz-Grotesk Pro Ext" w:hAnsi="Akzidenz-Grotesk Pro Ext" w:cs="Times New Roman"/>
          <w:color w:val="000000" w:themeColor="text1"/>
          <w:sz w:val="28"/>
          <w:szCs w:val="28"/>
        </w:rPr>
        <w:t>можно заранее обговорить, какое чис</w:t>
      </w:r>
      <w:r w:rsidRPr="005751CF">
        <w:rPr>
          <w:rFonts w:ascii="Akzidenz-Grotesk Pro Ext" w:hAnsi="Akzidenz-Grotesk Pro Ext" w:cs="Times New Roman"/>
          <w:color w:val="000000" w:themeColor="text1"/>
          <w:sz w:val="28"/>
          <w:szCs w:val="28"/>
        </w:rPr>
        <w:softHyphen/>
        <w:t>ло нужно показывать детям — меньшее или большее.</w:t>
      </w:r>
    </w:p>
    <w:p w:rsidR="005751CF" w:rsidRPr="005751CF" w:rsidRDefault="005751CF" w:rsidP="005751CF">
      <w:pPr>
        <w:spacing w:after="0"/>
        <w:jc w:val="both"/>
        <w:rPr>
          <w:rFonts w:ascii="Akzidenz-Grotesk Pro Ext" w:hAnsi="Akzidenz-Grotesk Pro Ext"/>
          <w:color w:val="000000" w:themeColor="text1"/>
          <w:sz w:val="28"/>
          <w:szCs w:val="28"/>
        </w:rPr>
      </w:pPr>
    </w:p>
    <w:p w:rsidR="005751CF" w:rsidRPr="005751CF" w:rsidRDefault="005751CF" w:rsidP="004B5AB4">
      <w:pPr>
        <w:pStyle w:val="a4"/>
        <w:shd w:val="clear" w:color="auto" w:fill="FFFFFF"/>
        <w:tabs>
          <w:tab w:val="left" w:pos="187"/>
        </w:tabs>
        <w:spacing w:after="0"/>
        <w:ind w:left="0" w:right="19"/>
        <w:jc w:val="center"/>
        <w:rPr>
          <w:rFonts w:ascii="Akzidenz-Grotesk Pro Ext" w:hAnsi="Akzidenz-Grotesk Pro Ext" w:cs="Times New Roman"/>
          <w:color w:val="385623" w:themeColor="accent6" w:themeShade="80"/>
          <w:sz w:val="28"/>
          <w:szCs w:val="28"/>
          <w:u w:val="single"/>
        </w:rPr>
      </w:pPr>
      <w:r w:rsidRPr="005751CF">
        <w:rPr>
          <w:rFonts w:ascii="Akzidenz-Grotesk Pro Ext" w:hAnsi="Akzidenz-Grotesk Pro Ext" w:cs="Times New Roman"/>
          <w:b/>
          <w:color w:val="385623" w:themeColor="accent6" w:themeShade="80"/>
          <w:sz w:val="28"/>
          <w:szCs w:val="28"/>
          <w:u w:val="single"/>
        </w:rPr>
        <w:t>«Лифт»</w:t>
      </w:r>
    </w:p>
    <w:p w:rsidR="005751CF" w:rsidRPr="005751CF" w:rsidRDefault="005751CF" w:rsidP="005751CF">
      <w:pPr>
        <w:shd w:val="clear" w:color="auto" w:fill="FFFFFF"/>
        <w:tabs>
          <w:tab w:val="left" w:pos="187"/>
        </w:tabs>
        <w:spacing w:after="0"/>
        <w:ind w:right="19"/>
        <w:jc w:val="both"/>
        <w:rPr>
          <w:rFonts w:ascii="Akzidenz-Grotesk Pro Ext" w:eastAsia="Times New Roman" w:hAnsi="Akzidenz-Grotesk Pro Ext" w:cs="Times New Roman"/>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5751CF">
        <w:rPr>
          <w:rFonts w:ascii="Akzidenz-Grotesk Pro Ext" w:hAnsi="Akzidenz-Grotesk Pro Ext" w:cs="Times New Roman"/>
          <w:color w:val="000000" w:themeColor="text1"/>
          <w:sz w:val="28"/>
          <w:szCs w:val="28"/>
        </w:rPr>
        <w:t xml:space="preserve">закреплять прямой и обратный счет до 7, </w:t>
      </w:r>
      <w:r w:rsidRPr="005751CF">
        <w:rPr>
          <w:rFonts w:ascii="Akzidenz-Grotesk Pro Ext" w:eastAsia="Times New Roman" w:hAnsi="Akzidenz-Grotesk Pro Ext" w:cs="Times New Roman"/>
          <w:color w:val="000000" w:themeColor="text1"/>
          <w:sz w:val="28"/>
          <w:szCs w:val="28"/>
        </w:rPr>
        <w:t>закрепление основных цветов радуги, закреплять понятия «вверх», «вниз»</w:t>
      </w:r>
      <w:r w:rsidRPr="005751CF">
        <w:rPr>
          <w:rFonts w:ascii="Akzidenz-Grotesk Pro Ext" w:hAnsi="Akzidenz-Grotesk Pro Ext" w:cs="Times New Roman"/>
          <w:color w:val="000000" w:themeColor="text1"/>
          <w:sz w:val="28"/>
          <w:szCs w:val="28"/>
        </w:rPr>
        <w:t>, запоминать порядковые числительные (первый, второй…)</w:t>
      </w:r>
    </w:p>
    <w:p w:rsidR="005751CF" w:rsidRPr="005751CF" w:rsidRDefault="005751CF" w:rsidP="005751CF">
      <w:pPr>
        <w:shd w:val="clear" w:color="auto" w:fill="FFFFFF"/>
        <w:tabs>
          <w:tab w:val="left" w:pos="187"/>
        </w:tabs>
        <w:spacing w:after="0"/>
        <w:ind w:right="19"/>
        <w:jc w:val="both"/>
        <w:rPr>
          <w:rFonts w:ascii="Akzidenz-Grotesk Pro Ext" w:hAnsi="Akzidenz-Grotesk Pro Ext" w:cs="Times New Roman"/>
          <w:color w:val="000000" w:themeColor="text1"/>
          <w:sz w:val="28"/>
          <w:szCs w:val="28"/>
        </w:rPr>
      </w:pPr>
      <w:r w:rsidRPr="005751CF">
        <w:rPr>
          <w:rFonts w:ascii="Akzidenz-Grotesk Pro Ext" w:eastAsia="Times New Roman" w:hAnsi="Akzidenz-Grotesk Pro Ext" w:cs="Times New Roman"/>
          <w:color w:val="000000" w:themeColor="text1"/>
          <w:sz w:val="28"/>
          <w:szCs w:val="28"/>
        </w:rPr>
        <w:t xml:space="preserve">Ребенку предлагается помочь жителям   поднять или опустить их на лифте, на нужный этаж, считать этажи, узнать, сколько живет жильцов на этаже. </w:t>
      </w:r>
      <w:r w:rsidRPr="005751CF">
        <w:rPr>
          <w:rFonts w:ascii="Akzidenz-Grotesk Pro Ext" w:hAnsi="Akzidenz-Grotesk Pro Ext" w:cs="Times New Roman"/>
          <w:color w:val="000000" w:themeColor="text1"/>
          <w:sz w:val="28"/>
          <w:szCs w:val="28"/>
        </w:rPr>
        <w:t xml:space="preserve"> </w:t>
      </w:r>
    </w:p>
    <w:p w:rsidR="001D2C3A" w:rsidRDefault="001D2C3A" w:rsidP="001D2C3A">
      <w:pPr>
        <w:spacing w:after="0"/>
        <w:jc w:val="center"/>
        <w:rPr>
          <w:rFonts w:ascii="Akzidenz-Grotesk Pro Ext" w:hAnsi="Akzidenz-Grotesk Pro Ext" w:cs="Times New Roman"/>
          <w:b/>
          <w:color w:val="385623" w:themeColor="accent6" w:themeShade="80"/>
          <w:sz w:val="28"/>
          <w:szCs w:val="28"/>
          <w:u w:val="single"/>
        </w:rPr>
      </w:pPr>
    </w:p>
    <w:p w:rsidR="005751CF" w:rsidRPr="004B5AB4" w:rsidRDefault="005751CF" w:rsidP="001D2C3A">
      <w:pPr>
        <w:spacing w:after="0"/>
        <w:jc w:val="center"/>
        <w:rPr>
          <w:rFonts w:ascii="Akzidenz-Grotesk Pro Ext" w:hAnsi="Akzidenz-Grotesk Pro Ext" w:cs="Times New Roman"/>
          <w:b/>
          <w:color w:val="385623" w:themeColor="accent6" w:themeShade="80"/>
          <w:sz w:val="28"/>
          <w:szCs w:val="28"/>
          <w:u w:val="single"/>
        </w:rPr>
      </w:pPr>
      <w:r w:rsidRPr="004B5AB4">
        <w:rPr>
          <w:rFonts w:ascii="Akzidenz-Grotesk Pro Ext" w:hAnsi="Akzidenz-Grotesk Pro Ext" w:cs="Times New Roman"/>
          <w:b/>
          <w:color w:val="385623" w:themeColor="accent6" w:themeShade="80"/>
          <w:sz w:val="28"/>
          <w:szCs w:val="28"/>
          <w:u w:val="single"/>
        </w:rPr>
        <w:lastRenderedPageBreak/>
        <w:t>«Поезд»</w:t>
      </w:r>
    </w:p>
    <w:p w:rsidR="005751CF" w:rsidRPr="005751CF" w:rsidRDefault="005751CF" w:rsidP="005751CF">
      <w:pPr>
        <w:shd w:val="clear" w:color="auto" w:fill="FFFFFF"/>
        <w:autoSpaceDE w:val="0"/>
        <w:autoSpaceDN w:val="0"/>
        <w:adjustRightInd w:val="0"/>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5751CF">
        <w:rPr>
          <w:rFonts w:ascii="Akzidenz-Grotesk Pro Ext" w:hAnsi="Akzidenz-Grotesk Pro Ext" w:cs="Times New Roman"/>
          <w:color w:val="000000" w:themeColor="text1"/>
          <w:sz w:val="28"/>
          <w:szCs w:val="28"/>
        </w:rPr>
        <w:t>учить составлять группы отдельных предметов, пользоваться словами – много, мало, один, закреплять порядковый счет, умение соотносить количество предметов с цифрой</w:t>
      </w:r>
    </w:p>
    <w:p w:rsidR="005751CF" w:rsidRPr="005751CF" w:rsidRDefault="005751CF" w:rsidP="005751CF">
      <w:pPr>
        <w:shd w:val="clear" w:color="auto" w:fill="FFFFFF"/>
        <w:autoSpaceDE w:val="0"/>
        <w:autoSpaceDN w:val="0"/>
        <w:adjustRightInd w:val="0"/>
        <w:spacing w:after="0"/>
        <w:jc w:val="both"/>
        <w:rPr>
          <w:rFonts w:ascii="Akzidenz-Grotesk Pro Ext" w:hAnsi="Akzidenz-Grotesk Pro Ext" w:cs="Times New Roman"/>
          <w:iCs/>
          <w:color w:val="000000" w:themeColor="text1"/>
          <w:sz w:val="28"/>
          <w:szCs w:val="28"/>
        </w:rPr>
      </w:pPr>
      <w:r w:rsidRPr="005751CF">
        <w:rPr>
          <w:rFonts w:ascii="Akzidenz-Grotesk Pro Ext" w:hAnsi="Akzidenz-Grotesk Pro Ext"/>
          <w:b/>
          <w:color w:val="333333"/>
          <w:sz w:val="28"/>
          <w:szCs w:val="28"/>
        </w:rPr>
        <w:t>Материал:</w:t>
      </w:r>
      <w:r w:rsidRPr="005751CF">
        <w:rPr>
          <w:rFonts w:ascii="Akzidenz-Grotesk Pro Ext" w:hAnsi="Akzidenz-Grotesk Pro Ext" w:cs="Times New Roman"/>
          <w:iCs/>
          <w:color w:val="000000" w:themeColor="text1"/>
          <w:sz w:val="28"/>
          <w:szCs w:val="28"/>
        </w:rPr>
        <w:t xml:space="preserve"> игрушки по темам «Зоопарк», «Посуда», «Игрушки», свисток.</w:t>
      </w:r>
    </w:p>
    <w:p w:rsidR="005751CF" w:rsidRPr="005751CF" w:rsidRDefault="005751CF" w:rsidP="005751CF">
      <w:pPr>
        <w:spacing w:after="0"/>
        <w:ind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В разных местах комнаты расставлены игрушки по темам: «Зоопарк», «Дом посуды», «Магазин игрушек». Дети, встав друг за другом, образуют «паровоз и вагоны». Сколько паровозов? Сколько вагонов? «Поезд» готов к отправлению. Раздается сигнал (свисток), и «состав» начинает движение. Подъехав к «Зоопарку», «состав» останавливается. Воспитатель спрашивает:</w:t>
      </w:r>
    </w:p>
    <w:p w:rsidR="005751CF" w:rsidRPr="005751CF" w:rsidRDefault="005751CF" w:rsidP="005751CF">
      <w:pPr>
        <w:spacing w:after="0"/>
        <w:ind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 Какие звери живут в зоопарке? Сколько их?</w:t>
      </w:r>
    </w:p>
    <w:p w:rsidR="005751CF" w:rsidRPr="005751CF" w:rsidRDefault="005751CF" w:rsidP="005751CF">
      <w:pPr>
        <w:spacing w:after="0"/>
        <w:ind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Дети должны не только назвать зверей, но и уточнить их количество. Например, один медведь, один лев, много обезьян, много зверей.</w:t>
      </w:r>
    </w:p>
    <w:p w:rsidR="005751CF" w:rsidRPr="005751CF" w:rsidRDefault="005751CF" w:rsidP="005751CF">
      <w:pPr>
        <w:spacing w:after="0"/>
        <w:ind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«Поезд» вновь отправляется в путь. Следующая остановка «Дом посуды». Ребята должны рассказать, какая посуда продается, сколько предметов посуды. Например, много тарелок, много чашек, одна кастрюля, одна ваза, много ложек, один чайник.</w:t>
      </w:r>
    </w:p>
    <w:p w:rsidR="005751CF" w:rsidRPr="005751CF" w:rsidRDefault="005751CF" w:rsidP="005751CF">
      <w:pPr>
        <w:spacing w:after="0"/>
        <w:ind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Третья остановка «Магазин игрушек». Воспитатель предлагает детям отгадать загадку:</w:t>
      </w:r>
    </w:p>
    <w:p w:rsidR="005751CF" w:rsidRPr="005751CF" w:rsidRDefault="005751CF" w:rsidP="005751CF">
      <w:pPr>
        <w:spacing w:after="0"/>
        <w:ind w:left="2268"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Серый байковый зверюшка, длинноушка.</w:t>
      </w:r>
    </w:p>
    <w:p w:rsidR="005751CF" w:rsidRPr="005751CF" w:rsidRDefault="005751CF" w:rsidP="005751CF">
      <w:pPr>
        <w:spacing w:after="0"/>
        <w:ind w:left="2268"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Ну-ка, кто он, угадай</w:t>
      </w:r>
    </w:p>
    <w:p w:rsidR="005751CF" w:rsidRPr="005751CF" w:rsidRDefault="005751CF" w:rsidP="005751CF">
      <w:pPr>
        <w:spacing w:after="0"/>
        <w:ind w:left="2268"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И морковку ему дай!  (Зайка)</w:t>
      </w:r>
    </w:p>
    <w:p w:rsidR="005751CF" w:rsidRPr="001D2C3A" w:rsidRDefault="005751CF" w:rsidP="001D2C3A">
      <w:pPr>
        <w:spacing w:after="0"/>
        <w:ind w:firstLine="284"/>
        <w:contextualSpacing/>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color w:val="000000" w:themeColor="text1"/>
          <w:sz w:val="28"/>
          <w:szCs w:val="28"/>
        </w:rPr>
        <w:t xml:space="preserve">После ее отгадывания игра продолжается. </w:t>
      </w:r>
    </w:p>
    <w:p w:rsidR="004B5AB4" w:rsidRDefault="004B5AB4" w:rsidP="005751CF">
      <w:pPr>
        <w:pStyle w:val="a3"/>
        <w:ind w:left="142" w:firstLine="3"/>
        <w:jc w:val="both"/>
        <w:rPr>
          <w:rFonts w:ascii="Akzidenz-Grotesk Pro Ext" w:hAnsi="Akzidenz-Grotesk Pro Ext"/>
          <w:color w:val="333333"/>
          <w:sz w:val="28"/>
          <w:szCs w:val="28"/>
        </w:rPr>
      </w:pPr>
    </w:p>
    <w:p w:rsidR="004B5AB4" w:rsidRPr="004B5AB4" w:rsidRDefault="004B5AB4" w:rsidP="004B5AB4">
      <w:pPr>
        <w:spacing w:after="0"/>
        <w:jc w:val="center"/>
        <w:rPr>
          <w:rFonts w:ascii="Akzidenz-Grotesk Pro Ext" w:hAnsi="Akzidenz-Grotesk Pro Ext" w:cs="Times New Roman"/>
          <w:b/>
          <w:color w:val="385623" w:themeColor="accent6" w:themeShade="80"/>
          <w:sz w:val="28"/>
          <w:szCs w:val="28"/>
          <w:u w:val="single"/>
        </w:rPr>
      </w:pPr>
      <w:r w:rsidRPr="004B5AB4">
        <w:rPr>
          <w:rFonts w:ascii="Akzidenz-Grotesk Pro Ext" w:hAnsi="Akzidenz-Grotesk Pro Ext" w:cs="Times New Roman"/>
          <w:b/>
          <w:color w:val="385623" w:themeColor="accent6" w:themeShade="80"/>
          <w:sz w:val="28"/>
          <w:szCs w:val="28"/>
          <w:u w:val="single"/>
        </w:rPr>
        <w:t>«Догадайся, что я вижу»</w:t>
      </w:r>
    </w:p>
    <w:p w:rsidR="004B5AB4" w:rsidRPr="004B5AB4" w:rsidRDefault="004B5AB4" w:rsidP="004B5AB4">
      <w:pPr>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4B5AB4">
        <w:rPr>
          <w:rFonts w:ascii="Akzidenz-Grotesk Pro Ext" w:hAnsi="Akzidenz-Grotesk Pro Ext" w:cs="Times New Roman"/>
          <w:color w:val="000000" w:themeColor="text1"/>
          <w:sz w:val="28"/>
          <w:szCs w:val="28"/>
        </w:rPr>
        <w:t>учить различать круг, квадрат и треугольник, прямоугольник, овал.</w:t>
      </w:r>
    </w:p>
    <w:p w:rsidR="004B5AB4" w:rsidRPr="004B5AB4" w:rsidRDefault="004B5AB4" w:rsidP="004B5AB4">
      <w:pPr>
        <w:spacing w:after="0"/>
        <w:contextualSpacing/>
        <w:jc w:val="both"/>
        <w:rPr>
          <w:rFonts w:ascii="Akzidenz-Grotesk Pro Ext" w:hAnsi="Akzidenz-Grotesk Pro Ext" w:cs="Times New Roman"/>
          <w:iCs/>
          <w:color w:val="000000" w:themeColor="text1"/>
          <w:sz w:val="28"/>
          <w:szCs w:val="28"/>
        </w:rPr>
      </w:pPr>
      <w:r w:rsidRPr="004B5AB4">
        <w:rPr>
          <w:rFonts w:ascii="Akzidenz-Grotesk Pro Ext" w:hAnsi="Akzidenz-Grotesk Pro Ext" w:cs="Times New Roman"/>
          <w:iCs/>
          <w:color w:val="000000" w:themeColor="text1"/>
          <w:sz w:val="28"/>
          <w:szCs w:val="28"/>
        </w:rPr>
        <w:t>Воспитатель выбирает глазами предмет круглой формы, находящийся в комнате, и говорит детям, которые сидят по кругу:</w:t>
      </w:r>
    </w:p>
    <w:p w:rsidR="004B5AB4" w:rsidRPr="004B5AB4" w:rsidRDefault="004B5AB4" w:rsidP="004B5AB4">
      <w:pPr>
        <w:spacing w:after="0"/>
        <w:contextualSpacing/>
        <w:jc w:val="both"/>
        <w:rPr>
          <w:rFonts w:ascii="Akzidenz-Grotesk Pro Ext" w:hAnsi="Akzidenz-Grotesk Pro Ext" w:cs="Times New Roman"/>
          <w:iCs/>
          <w:color w:val="000000" w:themeColor="text1"/>
          <w:sz w:val="28"/>
          <w:szCs w:val="28"/>
        </w:rPr>
      </w:pPr>
      <w:r w:rsidRPr="004B5AB4">
        <w:rPr>
          <w:rFonts w:ascii="Akzidenz-Grotesk Pro Ext" w:hAnsi="Akzidenz-Grotesk Pro Ext" w:cs="Times New Roman"/>
          <w:iCs/>
          <w:color w:val="000000" w:themeColor="text1"/>
          <w:sz w:val="28"/>
          <w:szCs w:val="28"/>
        </w:rPr>
        <w:t>- Отгадайте, что я вижу: оно – круглое.</w:t>
      </w:r>
    </w:p>
    <w:p w:rsidR="004B5AB4" w:rsidRPr="004B5AB4" w:rsidRDefault="004B5AB4" w:rsidP="004B5AB4">
      <w:pPr>
        <w:spacing w:after="0"/>
        <w:contextualSpacing/>
        <w:jc w:val="both"/>
        <w:rPr>
          <w:rFonts w:ascii="Akzidenz-Grotesk Pro Ext" w:hAnsi="Akzidenz-Grotesk Pro Ext" w:cs="Times New Roman"/>
          <w:iCs/>
          <w:color w:val="000000" w:themeColor="text1"/>
          <w:sz w:val="28"/>
          <w:szCs w:val="28"/>
        </w:rPr>
      </w:pPr>
      <w:r w:rsidRPr="004B5AB4">
        <w:rPr>
          <w:rFonts w:ascii="Akzidenz-Grotesk Pro Ext" w:hAnsi="Akzidenz-Grotesk Pro Ext" w:cs="Times New Roman"/>
          <w:iCs/>
          <w:color w:val="000000" w:themeColor="text1"/>
          <w:sz w:val="28"/>
          <w:szCs w:val="28"/>
        </w:rPr>
        <w:t>Ребенок, который отгадывает первым, становится ведущим вместе с педагогом.</w:t>
      </w:r>
    </w:p>
    <w:p w:rsidR="004B5AB4" w:rsidRPr="004B5AB4" w:rsidRDefault="004B5AB4" w:rsidP="004B5AB4">
      <w:pPr>
        <w:spacing w:after="0"/>
        <w:contextualSpacing/>
        <w:jc w:val="both"/>
        <w:rPr>
          <w:rFonts w:ascii="Akzidenz-Grotesk Pro Ext" w:hAnsi="Akzidenz-Grotesk Pro Ext" w:cs="Times New Roman"/>
          <w:iCs/>
          <w:color w:val="000000" w:themeColor="text1"/>
          <w:sz w:val="28"/>
          <w:szCs w:val="28"/>
        </w:rPr>
      </w:pPr>
      <w:r w:rsidRPr="004B5AB4">
        <w:rPr>
          <w:rFonts w:ascii="Akzidenz-Grotesk Pro Ext" w:hAnsi="Akzidenz-Grotesk Pro Ext" w:cs="Times New Roman"/>
          <w:iCs/>
          <w:color w:val="000000" w:themeColor="text1"/>
          <w:sz w:val="28"/>
          <w:szCs w:val="28"/>
        </w:rPr>
        <w:lastRenderedPageBreak/>
        <w:t>Затем предложите детям отгадать, что вы видите: оно – квадратное.</w:t>
      </w:r>
    </w:p>
    <w:p w:rsidR="004B5AB4" w:rsidRPr="001D2C3A" w:rsidRDefault="004B5AB4" w:rsidP="001D2C3A">
      <w:pPr>
        <w:spacing w:after="0"/>
        <w:contextualSpacing/>
        <w:jc w:val="both"/>
        <w:rPr>
          <w:rFonts w:ascii="Akzidenz-Grotesk Pro Ext" w:hAnsi="Akzidenz-Grotesk Pro Ext" w:cs="Times New Roman"/>
          <w:iCs/>
          <w:color w:val="000000" w:themeColor="text1"/>
          <w:sz w:val="28"/>
          <w:szCs w:val="28"/>
        </w:rPr>
      </w:pPr>
      <w:r w:rsidRPr="004B5AB4">
        <w:rPr>
          <w:rFonts w:ascii="Akzidenz-Grotesk Pro Ext" w:hAnsi="Akzidenz-Grotesk Pro Ext" w:cs="Times New Roman"/>
          <w:iCs/>
          <w:color w:val="000000" w:themeColor="text1"/>
          <w:sz w:val="28"/>
          <w:szCs w:val="28"/>
        </w:rPr>
        <w:t>Затем предложите детям отгадать, что вы видите: оно – треугольное.</w:t>
      </w:r>
    </w:p>
    <w:p w:rsidR="004B5AB4" w:rsidRDefault="004B5AB4" w:rsidP="004B5AB4">
      <w:pPr>
        <w:pStyle w:val="a3"/>
        <w:ind w:left="142" w:firstLine="3"/>
        <w:jc w:val="both"/>
        <w:rPr>
          <w:rFonts w:ascii="Akzidenz-Grotesk Pro Ext" w:hAnsi="Akzidenz-Grotesk Pro Ext"/>
          <w:color w:val="333333"/>
          <w:sz w:val="28"/>
          <w:szCs w:val="28"/>
        </w:rPr>
      </w:pPr>
    </w:p>
    <w:p w:rsidR="004B5AB4" w:rsidRPr="004B5AB4" w:rsidRDefault="004B5AB4" w:rsidP="004B5AB4">
      <w:pPr>
        <w:tabs>
          <w:tab w:val="left" w:pos="3975"/>
        </w:tabs>
        <w:spacing w:after="0"/>
        <w:jc w:val="center"/>
        <w:rPr>
          <w:rFonts w:ascii="Akzidenz-Grotesk Pro Ext" w:hAnsi="Akzidenz-Grotesk Pro Ext" w:cs="Times New Roman"/>
          <w:b/>
          <w:color w:val="385623" w:themeColor="accent6" w:themeShade="80"/>
          <w:sz w:val="28"/>
          <w:szCs w:val="28"/>
          <w:u w:val="single"/>
        </w:rPr>
      </w:pPr>
      <w:r w:rsidRPr="004B5AB4">
        <w:rPr>
          <w:rFonts w:ascii="Akzidenz-Grotesk Pro Ext" w:hAnsi="Akzidenz-Grotesk Pro Ext" w:cs="Times New Roman"/>
          <w:b/>
          <w:color w:val="385623" w:themeColor="accent6" w:themeShade="80"/>
          <w:sz w:val="28"/>
          <w:szCs w:val="28"/>
          <w:u w:val="single"/>
        </w:rPr>
        <w:t>«Чудесный мешочек»</w:t>
      </w:r>
    </w:p>
    <w:p w:rsidR="004B5AB4" w:rsidRPr="004B5AB4" w:rsidRDefault="004B5AB4" w:rsidP="004B5AB4">
      <w:pPr>
        <w:shd w:val="clear" w:color="auto" w:fill="FFFFFF"/>
        <w:autoSpaceDE w:val="0"/>
        <w:autoSpaceDN w:val="0"/>
        <w:adjustRightInd w:val="0"/>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4B5AB4">
        <w:rPr>
          <w:rFonts w:ascii="Akzidenz-Grotesk Pro Ext" w:hAnsi="Akzidenz-Grotesk Pro Ext" w:cs="Times New Roman"/>
          <w:color w:val="000000" w:themeColor="text1"/>
          <w:sz w:val="28"/>
          <w:szCs w:val="28"/>
        </w:rPr>
        <w:t>учить различать и называть  круг, квадрат и треугольник.</w:t>
      </w:r>
    </w:p>
    <w:p w:rsidR="004B5AB4" w:rsidRPr="004B5AB4" w:rsidRDefault="004B5AB4" w:rsidP="004B5AB4">
      <w:pPr>
        <w:shd w:val="clear" w:color="auto" w:fill="FFFFFF"/>
        <w:autoSpaceDE w:val="0"/>
        <w:autoSpaceDN w:val="0"/>
        <w:adjustRightInd w:val="0"/>
        <w:spacing w:after="0"/>
        <w:jc w:val="both"/>
        <w:rPr>
          <w:rFonts w:ascii="Akzidenz-Grotesk Pro Ext" w:hAnsi="Akzidenz-Grotesk Pro Ext" w:cs="Times New Roman"/>
          <w:iCs/>
          <w:color w:val="000000" w:themeColor="text1"/>
          <w:sz w:val="28"/>
          <w:szCs w:val="28"/>
        </w:rPr>
      </w:pPr>
      <w:r w:rsidRPr="005751CF">
        <w:rPr>
          <w:rFonts w:ascii="Akzidenz-Grotesk Pro Ext" w:hAnsi="Akzidenz-Grotesk Pro Ext"/>
          <w:b/>
          <w:color w:val="333333"/>
          <w:sz w:val="28"/>
          <w:szCs w:val="28"/>
        </w:rPr>
        <w:t>Материал:</w:t>
      </w:r>
      <w:r w:rsidRPr="005751CF">
        <w:rPr>
          <w:rFonts w:ascii="Akzidenz-Grotesk Pro Ext" w:hAnsi="Akzidenz-Grotesk Pro Ext" w:cs="Times New Roman"/>
          <w:iCs/>
          <w:color w:val="000000" w:themeColor="text1"/>
          <w:sz w:val="28"/>
          <w:szCs w:val="28"/>
        </w:rPr>
        <w:t xml:space="preserve"> </w:t>
      </w:r>
      <w:r w:rsidRPr="004B5AB4">
        <w:rPr>
          <w:rFonts w:ascii="Akzidenz-Grotesk Pro Ext" w:hAnsi="Akzidenz-Grotesk Pro Ext" w:cs="Times New Roman"/>
          <w:iCs/>
          <w:color w:val="000000" w:themeColor="text1"/>
          <w:sz w:val="28"/>
          <w:szCs w:val="28"/>
        </w:rPr>
        <w:t>квадрат большой и маленький, «чудесный мешочек» с набором геометрических фигур (круги, квадраты, треугольники разной величины), мяч.</w:t>
      </w:r>
    </w:p>
    <w:p w:rsidR="004B5AB4" w:rsidRPr="004B5AB4" w:rsidRDefault="004B5AB4" w:rsidP="004B5AB4">
      <w:pPr>
        <w:shd w:val="clear" w:color="auto" w:fill="FFFFFF"/>
        <w:autoSpaceDE w:val="0"/>
        <w:autoSpaceDN w:val="0"/>
        <w:adjustRightInd w:val="0"/>
        <w:spacing w:after="0"/>
        <w:ind w:firstLine="708"/>
        <w:jc w:val="both"/>
        <w:rPr>
          <w:rFonts w:ascii="Akzidenz-Grotesk Pro Ext" w:hAnsi="Akzidenz-Grotesk Pro Ext" w:cs="Times New Roman"/>
          <w:color w:val="000000" w:themeColor="text1"/>
          <w:sz w:val="28"/>
          <w:szCs w:val="28"/>
        </w:rPr>
      </w:pPr>
      <w:r w:rsidRPr="004B5AB4">
        <w:rPr>
          <w:rFonts w:ascii="Akzidenz-Grotesk Pro Ext" w:hAnsi="Akzidenz-Grotesk Pro Ext" w:cs="Times New Roman"/>
          <w:iCs/>
          <w:color w:val="000000" w:themeColor="text1"/>
          <w:sz w:val="28"/>
          <w:szCs w:val="28"/>
        </w:rPr>
        <w:t xml:space="preserve">Первый вариант. </w:t>
      </w:r>
      <w:r w:rsidRPr="004B5AB4">
        <w:rPr>
          <w:rFonts w:ascii="Akzidenz-Grotesk Pro Ext" w:hAnsi="Akzidenz-Grotesk Pro Ext" w:cs="Times New Roman"/>
          <w:color w:val="000000" w:themeColor="text1"/>
          <w:sz w:val="28"/>
          <w:szCs w:val="28"/>
        </w:rPr>
        <w:t>Воспитатель кладет на стол одну из фи</w:t>
      </w:r>
      <w:r w:rsidRPr="004B5AB4">
        <w:rPr>
          <w:rFonts w:ascii="Akzidenz-Grotesk Pro Ext" w:hAnsi="Akzidenz-Grotesk Pro Ext" w:cs="Times New Roman"/>
          <w:color w:val="000000" w:themeColor="text1"/>
          <w:sz w:val="28"/>
          <w:szCs w:val="28"/>
        </w:rPr>
        <w:softHyphen/>
        <w:t>гур и предлагает кому-то из детей, не подглядывая, найти та</w:t>
      </w:r>
      <w:r w:rsidRPr="004B5AB4">
        <w:rPr>
          <w:rFonts w:ascii="Akzidenz-Grotesk Pro Ext" w:hAnsi="Akzidenz-Grotesk Pro Ext" w:cs="Times New Roman"/>
          <w:color w:val="000000" w:themeColor="text1"/>
          <w:sz w:val="28"/>
          <w:szCs w:val="28"/>
        </w:rPr>
        <w:softHyphen/>
        <w:t>кую же в мешочке. Достав фигуру, ребенок называет ее.</w:t>
      </w:r>
    </w:p>
    <w:p w:rsidR="004B5AB4" w:rsidRPr="004B5AB4" w:rsidRDefault="004B5AB4" w:rsidP="004B5AB4">
      <w:pPr>
        <w:shd w:val="clear" w:color="auto" w:fill="FFFFFF"/>
        <w:autoSpaceDE w:val="0"/>
        <w:autoSpaceDN w:val="0"/>
        <w:adjustRightInd w:val="0"/>
        <w:spacing w:after="0"/>
        <w:ind w:firstLine="708"/>
        <w:jc w:val="both"/>
        <w:rPr>
          <w:rFonts w:ascii="Akzidenz-Grotesk Pro Ext" w:hAnsi="Akzidenz-Grotesk Pro Ext" w:cs="Times New Roman"/>
          <w:color w:val="000000" w:themeColor="text1"/>
          <w:sz w:val="28"/>
          <w:szCs w:val="28"/>
        </w:rPr>
      </w:pPr>
      <w:r w:rsidRPr="004B5AB4">
        <w:rPr>
          <w:rFonts w:ascii="Akzidenz-Grotesk Pro Ext" w:hAnsi="Akzidenz-Grotesk Pro Ext" w:cs="Times New Roman"/>
          <w:iCs/>
          <w:color w:val="000000" w:themeColor="text1"/>
          <w:sz w:val="28"/>
          <w:szCs w:val="28"/>
        </w:rPr>
        <w:t xml:space="preserve">Второй вариант. </w:t>
      </w:r>
      <w:r w:rsidRPr="004B5AB4">
        <w:rPr>
          <w:rFonts w:ascii="Akzidenz-Grotesk Pro Ext" w:hAnsi="Akzidenz-Grotesk Pro Ext" w:cs="Times New Roman"/>
          <w:color w:val="000000" w:themeColor="text1"/>
          <w:sz w:val="28"/>
          <w:szCs w:val="28"/>
        </w:rPr>
        <w:t>Воспитатель называет какую-нибудь гео</w:t>
      </w:r>
      <w:r w:rsidRPr="004B5AB4">
        <w:rPr>
          <w:rFonts w:ascii="Akzidenz-Grotesk Pro Ext" w:hAnsi="Akzidenz-Grotesk Pro Ext" w:cs="Times New Roman"/>
          <w:color w:val="000000" w:themeColor="text1"/>
          <w:sz w:val="28"/>
          <w:szCs w:val="28"/>
        </w:rPr>
        <w:softHyphen/>
        <w:t>метрическую фигуру (например, треугольник). Вызванный ре</w:t>
      </w:r>
      <w:r w:rsidRPr="004B5AB4">
        <w:rPr>
          <w:rFonts w:ascii="Akzidenz-Grotesk Pro Ext" w:hAnsi="Akzidenz-Grotesk Pro Ext" w:cs="Times New Roman"/>
          <w:color w:val="000000" w:themeColor="text1"/>
          <w:sz w:val="28"/>
          <w:szCs w:val="28"/>
        </w:rPr>
        <w:softHyphen/>
        <w:t>бенок должен на ощупь найти его в мешочке, достать и на</w:t>
      </w:r>
      <w:r w:rsidRPr="004B5AB4">
        <w:rPr>
          <w:rFonts w:ascii="Akzidenz-Grotesk Pro Ext" w:hAnsi="Akzidenz-Grotesk Pro Ext" w:cs="Times New Roman"/>
          <w:color w:val="000000" w:themeColor="text1"/>
          <w:sz w:val="28"/>
          <w:szCs w:val="28"/>
        </w:rPr>
        <w:softHyphen/>
        <w:t>звать. Затем фигуру убирают обратно.</w:t>
      </w:r>
    </w:p>
    <w:p w:rsidR="004B5AB4" w:rsidRPr="004B5AB4" w:rsidRDefault="004B5AB4" w:rsidP="004B5AB4">
      <w:pPr>
        <w:shd w:val="clear" w:color="auto" w:fill="FFFFFF"/>
        <w:autoSpaceDE w:val="0"/>
        <w:autoSpaceDN w:val="0"/>
        <w:adjustRightInd w:val="0"/>
        <w:spacing w:after="0"/>
        <w:ind w:firstLine="708"/>
        <w:jc w:val="both"/>
        <w:rPr>
          <w:rFonts w:ascii="Akzidenz-Grotesk Pro Ext" w:hAnsi="Akzidenz-Grotesk Pro Ext" w:cs="Times New Roman"/>
          <w:color w:val="000000" w:themeColor="text1"/>
          <w:sz w:val="28"/>
          <w:szCs w:val="28"/>
        </w:rPr>
      </w:pPr>
      <w:r w:rsidRPr="004B5AB4">
        <w:rPr>
          <w:rFonts w:ascii="Akzidenz-Grotesk Pro Ext" w:hAnsi="Akzidenz-Grotesk Pro Ext" w:cs="Times New Roman"/>
          <w:color w:val="000000" w:themeColor="text1"/>
          <w:sz w:val="28"/>
          <w:szCs w:val="28"/>
        </w:rPr>
        <w:t>После этого дети поочередно достают из мешочка круги и квадраты и называют их.</w:t>
      </w:r>
    </w:p>
    <w:p w:rsidR="004B5AB4" w:rsidRPr="004B5AB4" w:rsidRDefault="004B5AB4" w:rsidP="004B5AB4">
      <w:pPr>
        <w:shd w:val="clear" w:color="auto" w:fill="FFFFFF"/>
        <w:autoSpaceDE w:val="0"/>
        <w:autoSpaceDN w:val="0"/>
        <w:adjustRightInd w:val="0"/>
        <w:spacing w:after="0"/>
        <w:ind w:firstLine="708"/>
        <w:jc w:val="both"/>
        <w:rPr>
          <w:rFonts w:ascii="Akzidenz-Grotesk Pro Ext" w:hAnsi="Akzidenz-Grotesk Pro Ext" w:cs="Times New Roman"/>
          <w:color w:val="000000" w:themeColor="text1"/>
          <w:sz w:val="28"/>
          <w:szCs w:val="28"/>
        </w:rPr>
      </w:pPr>
      <w:r w:rsidRPr="004B5AB4">
        <w:rPr>
          <w:rFonts w:ascii="Akzidenz-Grotesk Pro Ext" w:hAnsi="Akzidenz-Grotesk Pro Ext" w:cs="Times New Roman"/>
          <w:iCs/>
          <w:color w:val="000000" w:themeColor="text1"/>
          <w:sz w:val="28"/>
          <w:szCs w:val="28"/>
        </w:rPr>
        <w:t xml:space="preserve">Третий вариант. </w:t>
      </w:r>
      <w:r w:rsidRPr="004B5AB4">
        <w:rPr>
          <w:rFonts w:ascii="Akzidenz-Grotesk Pro Ext" w:hAnsi="Akzidenz-Grotesk Pro Ext" w:cs="Times New Roman"/>
          <w:color w:val="000000" w:themeColor="text1"/>
          <w:sz w:val="28"/>
          <w:szCs w:val="28"/>
        </w:rPr>
        <w:t>Педагог предлагает одному ребенку до</w:t>
      </w:r>
      <w:r w:rsidRPr="004B5AB4">
        <w:rPr>
          <w:rFonts w:ascii="Akzidenz-Grotesk Pro Ext" w:hAnsi="Akzidenz-Grotesk Pro Ext" w:cs="Times New Roman"/>
          <w:color w:val="000000" w:themeColor="text1"/>
          <w:sz w:val="28"/>
          <w:szCs w:val="28"/>
        </w:rPr>
        <w:softHyphen/>
        <w:t>стать из мешочка большой треугольник, а другому — малень</w:t>
      </w:r>
      <w:r w:rsidRPr="004B5AB4">
        <w:rPr>
          <w:rFonts w:ascii="Akzidenz-Grotesk Pro Ext" w:hAnsi="Akzidenz-Grotesk Pro Ext" w:cs="Times New Roman"/>
          <w:color w:val="000000" w:themeColor="text1"/>
          <w:sz w:val="28"/>
          <w:szCs w:val="28"/>
        </w:rPr>
        <w:softHyphen/>
        <w:t>кий. После того как дети выполнят задание, необходимо уточ</w:t>
      </w:r>
      <w:r w:rsidRPr="004B5AB4">
        <w:rPr>
          <w:rFonts w:ascii="Akzidenz-Grotesk Pro Ext" w:hAnsi="Akzidenz-Grotesk Pro Ext" w:cs="Times New Roman"/>
          <w:color w:val="000000" w:themeColor="text1"/>
          <w:sz w:val="28"/>
          <w:szCs w:val="28"/>
        </w:rPr>
        <w:softHyphen/>
        <w:t>нить, какую фигуру достал каждый ребенок, какого она цвета и какой величины.</w:t>
      </w:r>
    </w:p>
    <w:p w:rsidR="004B5AB4" w:rsidRDefault="004B5AB4" w:rsidP="004B5AB4">
      <w:pPr>
        <w:pStyle w:val="a3"/>
        <w:ind w:left="142" w:firstLine="3"/>
        <w:jc w:val="both"/>
        <w:rPr>
          <w:rFonts w:ascii="Akzidenz-Grotesk Pro Ext" w:hAnsi="Akzidenz-Grotesk Pro Ext"/>
          <w:color w:val="333333"/>
          <w:sz w:val="28"/>
          <w:szCs w:val="28"/>
        </w:rPr>
      </w:pPr>
    </w:p>
    <w:p w:rsidR="004B5AB4" w:rsidRPr="004B5AB4" w:rsidRDefault="004B5AB4" w:rsidP="004B5AB4">
      <w:pPr>
        <w:spacing w:after="0"/>
        <w:jc w:val="center"/>
        <w:rPr>
          <w:rFonts w:ascii="Akzidenz-Grotesk Pro Ext" w:hAnsi="Akzidenz-Grotesk Pro Ext" w:cs="Times New Roman"/>
          <w:b/>
          <w:color w:val="385623" w:themeColor="accent6" w:themeShade="80"/>
          <w:sz w:val="28"/>
          <w:szCs w:val="28"/>
          <w:u w:val="single"/>
        </w:rPr>
      </w:pPr>
      <w:r w:rsidRPr="004B5AB4">
        <w:rPr>
          <w:rFonts w:ascii="Akzidenz-Grotesk Pro Ext" w:hAnsi="Akzidenz-Grotesk Pro Ext" w:cs="Times New Roman"/>
          <w:b/>
          <w:color w:val="385623" w:themeColor="accent6" w:themeShade="80"/>
          <w:sz w:val="28"/>
          <w:szCs w:val="28"/>
          <w:u w:val="single"/>
        </w:rPr>
        <w:t>«Игра с палочками»</w:t>
      </w:r>
    </w:p>
    <w:p w:rsidR="004B5AB4" w:rsidRPr="004B5AB4" w:rsidRDefault="004B5AB4" w:rsidP="004B5AB4">
      <w:pPr>
        <w:shd w:val="clear" w:color="auto" w:fill="FFFFFF"/>
        <w:autoSpaceDE w:val="0"/>
        <w:autoSpaceDN w:val="0"/>
        <w:adjustRightInd w:val="0"/>
        <w:spacing w:after="0"/>
        <w:jc w:val="both"/>
        <w:rPr>
          <w:rFonts w:ascii="Akzidenz-Grotesk Pro Ext" w:hAnsi="Akzidenz-Grotesk Pro Ext" w:cs="Times New Roman"/>
          <w:color w:val="000000" w:themeColor="text1"/>
          <w:sz w:val="28"/>
          <w:szCs w:val="28"/>
        </w:rPr>
      </w:pPr>
      <w:r w:rsidRPr="005751CF">
        <w:rPr>
          <w:rFonts w:ascii="Akzidenz-Grotesk Pro Ext" w:hAnsi="Akzidenz-Grotesk Pro Ext" w:cs="Times New Roman"/>
          <w:b/>
          <w:color w:val="000000" w:themeColor="text1"/>
          <w:sz w:val="28"/>
          <w:szCs w:val="28"/>
        </w:rPr>
        <w:t>Цель:</w:t>
      </w:r>
      <w:r w:rsidRPr="005751CF">
        <w:rPr>
          <w:rFonts w:ascii="Akzidenz-Grotesk Pro Ext" w:hAnsi="Akzidenz-Grotesk Pro Ext" w:cs="Times New Roman"/>
          <w:i/>
          <w:color w:val="000000" w:themeColor="text1"/>
          <w:sz w:val="28"/>
          <w:szCs w:val="28"/>
        </w:rPr>
        <w:t xml:space="preserve"> </w:t>
      </w:r>
      <w:r w:rsidRPr="004B5AB4">
        <w:rPr>
          <w:rFonts w:ascii="Akzidenz-Grotesk Pro Ext" w:hAnsi="Akzidenz-Grotesk Pro Ext" w:cs="Times New Roman"/>
          <w:color w:val="000000" w:themeColor="text1"/>
          <w:sz w:val="28"/>
          <w:szCs w:val="28"/>
        </w:rPr>
        <w:t>тренировать детей различать правую и левую руки.</w:t>
      </w:r>
    </w:p>
    <w:p w:rsidR="004B5AB4" w:rsidRPr="004B5AB4" w:rsidRDefault="004B5AB4" w:rsidP="004B5AB4">
      <w:pPr>
        <w:shd w:val="clear" w:color="auto" w:fill="FFFFFF"/>
        <w:autoSpaceDE w:val="0"/>
        <w:autoSpaceDN w:val="0"/>
        <w:adjustRightInd w:val="0"/>
        <w:spacing w:after="0"/>
        <w:jc w:val="both"/>
        <w:rPr>
          <w:rFonts w:ascii="Akzidenz-Grotesk Pro Ext" w:hAnsi="Akzidenz-Grotesk Pro Ext" w:cs="Times New Roman"/>
          <w:iCs/>
          <w:color w:val="000000" w:themeColor="text1"/>
          <w:sz w:val="28"/>
          <w:szCs w:val="28"/>
        </w:rPr>
      </w:pPr>
      <w:r w:rsidRPr="005751CF">
        <w:rPr>
          <w:rFonts w:ascii="Akzidenz-Grotesk Pro Ext" w:hAnsi="Akzidenz-Grotesk Pro Ext"/>
          <w:b/>
          <w:color w:val="333333"/>
          <w:sz w:val="28"/>
          <w:szCs w:val="28"/>
        </w:rPr>
        <w:t>Материал:</w:t>
      </w:r>
      <w:r w:rsidRPr="005751CF">
        <w:rPr>
          <w:rFonts w:ascii="Akzidenz-Grotesk Pro Ext" w:hAnsi="Akzidenz-Grotesk Pro Ext" w:cs="Times New Roman"/>
          <w:iCs/>
          <w:color w:val="000000" w:themeColor="text1"/>
          <w:sz w:val="28"/>
          <w:szCs w:val="28"/>
        </w:rPr>
        <w:t xml:space="preserve"> </w:t>
      </w:r>
      <w:r w:rsidRPr="004B5AB4">
        <w:rPr>
          <w:rFonts w:ascii="Akzidenz-Grotesk Pro Ext" w:hAnsi="Akzidenz-Grotesk Pro Ext" w:cs="Times New Roman"/>
          <w:iCs/>
          <w:color w:val="000000" w:themeColor="text1"/>
          <w:sz w:val="28"/>
          <w:szCs w:val="28"/>
        </w:rPr>
        <w:t xml:space="preserve">счетные палочки в коробке (по 12 </w:t>
      </w:r>
      <w:proofErr w:type="spellStart"/>
      <w:r w:rsidRPr="004B5AB4">
        <w:rPr>
          <w:rFonts w:ascii="Akzidenz-Grotesk Pro Ext" w:hAnsi="Akzidenz-Grotesk Pro Ext" w:cs="Times New Roman"/>
          <w:iCs/>
          <w:color w:val="000000" w:themeColor="text1"/>
          <w:sz w:val="28"/>
          <w:szCs w:val="28"/>
        </w:rPr>
        <w:t>шт</w:t>
      </w:r>
      <w:proofErr w:type="spellEnd"/>
      <w:r w:rsidRPr="004B5AB4">
        <w:rPr>
          <w:rFonts w:ascii="Akzidenz-Grotesk Pro Ext" w:hAnsi="Akzidenz-Grotesk Pro Ext" w:cs="Times New Roman"/>
          <w:iCs/>
          <w:color w:val="000000" w:themeColor="text1"/>
          <w:sz w:val="28"/>
          <w:szCs w:val="28"/>
        </w:rPr>
        <w:t>).</w:t>
      </w:r>
    </w:p>
    <w:p w:rsidR="004B5AB4" w:rsidRPr="004B5AB4" w:rsidRDefault="004B5AB4" w:rsidP="004B5AB4">
      <w:pPr>
        <w:spacing w:after="0"/>
        <w:jc w:val="both"/>
        <w:rPr>
          <w:rFonts w:ascii="Akzidenz-Grotesk Pro Ext" w:hAnsi="Akzidenz-Grotesk Pro Ext" w:cs="Times New Roman"/>
          <w:iCs/>
          <w:color w:val="000000" w:themeColor="text1"/>
          <w:sz w:val="28"/>
          <w:szCs w:val="28"/>
        </w:rPr>
      </w:pPr>
      <w:r w:rsidRPr="004B5AB4">
        <w:rPr>
          <w:rFonts w:ascii="Akzidenz-Grotesk Pro Ext" w:hAnsi="Akzidenz-Grotesk Pro Ext" w:cs="Times New Roman"/>
          <w:iCs/>
          <w:color w:val="000000" w:themeColor="text1"/>
          <w:sz w:val="28"/>
          <w:szCs w:val="28"/>
        </w:rPr>
        <w:t>Воспитатель предлагает ребятам поиграть с палочками. По сигналу они правой рукой выкладывают по одной палочке из коробки, затем, также по одной палочке, убирают обратно. При этом коробка должна стоять перпендикулярно ребенку. Одной рукой он должен держать ее, а другой откладывать палочки. Выигрывает тот, кто быстрее всех выполнит задание.</w:t>
      </w:r>
    </w:p>
    <w:p w:rsidR="004B5AB4" w:rsidRPr="004B5AB4" w:rsidRDefault="004B5AB4" w:rsidP="004B5AB4">
      <w:pPr>
        <w:spacing w:after="0"/>
        <w:jc w:val="both"/>
        <w:rPr>
          <w:rFonts w:ascii="Akzidenz-Grotesk Pro Ext" w:hAnsi="Akzidenz-Grotesk Pro Ext" w:cs="Times New Roman"/>
          <w:iCs/>
          <w:color w:val="000000" w:themeColor="text1"/>
          <w:sz w:val="28"/>
          <w:szCs w:val="28"/>
        </w:rPr>
      </w:pPr>
      <w:r w:rsidRPr="004B5AB4">
        <w:rPr>
          <w:rFonts w:ascii="Akzidenz-Grotesk Pro Ext" w:hAnsi="Akzidenz-Grotesk Pro Ext" w:cs="Times New Roman"/>
          <w:iCs/>
          <w:color w:val="000000" w:themeColor="text1"/>
          <w:sz w:val="28"/>
          <w:szCs w:val="28"/>
        </w:rPr>
        <w:t>Во время игры педагог уточняет, какой рукой работал ребенок, сколько палочек на столе и сколько палочек в его руке. Это же упражнение можно сделать и левой рукой.</w:t>
      </w:r>
    </w:p>
    <w:p w:rsidR="004B5AB4" w:rsidRPr="004B5AB4" w:rsidRDefault="004B5AB4" w:rsidP="004B5AB4">
      <w:pPr>
        <w:pStyle w:val="a3"/>
        <w:ind w:left="142" w:firstLine="3"/>
        <w:jc w:val="both"/>
        <w:rPr>
          <w:rFonts w:ascii="Akzidenz-Grotesk Pro Ext" w:hAnsi="Akzidenz-Grotesk Pro Ext"/>
          <w:color w:val="333333"/>
          <w:sz w:val="28"/>
          <w:szCs w:val="28"/>
        </w:rPr>
      </w:pPr>
      <w:bookmarkStart w:id="0" w:name="_GoBack"/>
      <w:bookmarkEnd w:id="0"/>
    </w:p>
    <w:sectPr w:rsidR="004B5AB4" w:rsidRPr="004B5AB4" w:rsidSect="005F6ED4">
      <w:pgSz w:w="11906" w:h="16838"/>
      <w:pgMar w:top="720" w:right="720" w:bottom="720" w:left="720" w:header="708" w:footer="708" w:gutter="0"/>
      <w:pgBorders w:offsetFrom="page">
        <w:top w:val="weavingRibbon" w:sz="7" w:space="24" w:color="385623" w:themeColor="accent6" w:themeShade="80"/>
        <w:left w:val="weavingRibbon" w:sz="7" w:space="24" w:color="385623" w:themeColor="accent6" w:themeShade="80"/>
        <w:bottom w:val="weavingRibbon" w:sz="7" w:space="24" w:color="385623" w:themeColor="accent6" w:themeShade="80"/>
        <w:right w:val="weavingRibbon" w:sz="7" w:space="24" w:color="385623" w:themeColor="accent6" w:themeShade="80"/>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Nautilus Pompilius">
    <w:panose1 w:val="00000000000000000000"/>
    <w:charset w:val="CC"/>
    <w:family w:val="modern"/>
    <w:notTrueType/>
    <w:pitch w:val="variable"/>
    <w:sig w:usb0="00000201" w:usb1="00000000" w:usb2="00000000" w:usb3="00000000" w:csb0="00000004" w:csb1="00000000"/>
  </w:font>
  <w:font w:name="Akzidenz-Grotesk Pro Ext">
    <w:panose1 w:val="00000000000000000000"/>
    <w:charset w:val="00"/>
    <w:family w:val="modern"/>
    <w:notTrueType/>
    <w:pitch w:val="variable"/>
    <w:sig w:usb0="A00002AF" w:usb1="5000205B"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8E82AB1"/>
    <w:multiLevelType w:val="hybridMultilevel"/>
    <w:tmpl w:val="237EE9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4E0F5B"/>
    <w:rsid w:val="000B74F1"/>
    <w:rsid w:val="001C3717"/>
    <w:rsid w:val="001D2C3A"/>
    <w:rsid w:val="004B5AB4"/>
    <w:rsid w:val="004E0F5B"/>
    <w:rsid w:val="005751CF"/>
    <w:rsid w:val="005F6ED4"/>
    <w:rsid w:val="006715EA"/>
    <w:rsid w:val="006F34FA"/>
    <w:rsid w:val="00AE1216"/>
    <w:rsid w:val="00E65F15"/>
    <w:rsid w:val="00E7264D"/>
    <w:rsid w:val="00F40EE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0EE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F6ED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a4">
    <w:name w:val="List Paragraph"/>
    <w:basedOn w:val="a"/>
    <w:uiPriority w:val="34"/>
    <w:qFormat/>
    <w:rsid w:val="005751CF"/>
    <w:pPr>
      <w:spacing w:after="200" w:line="276" w:lineRule="auto"/>
      <w:ind w:left="720"/>
      <w:contextualSpacing/>
    </w:pPr>
    <w:rPr>
      <w:rFonts w:eastAsiaTheme="minorEastAsia"/>
      <w:lang w:eastAsia="ru-RU"/>
    </w:rPr>
  </w:style>
  <w:style w:type="paragraph" w:styleId="a5">
    <w:name w:val="Balloon Text"/>
    <w:basedOn w:val="a"/>
    <w:link w:val="a6"/>
    <w:uiPriority w:val="99"/>
    <w:semiHidden/>
    <w:unhideWhenUsed/>
    <w:rsid w:val="001D2C3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D2C3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9.gif"/><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pedlib.ru/books1/1/0462/image031.jpg" TargetMode="External"/><Relationship Id="rId12" Type="http://schemas.openxmlformats.org/officeDocument/2006/relationships/image" Target="media/image5.jpeg"/><Relationship Id="rId17" Type="http://schemas.openxmlformats.org/officeDocument/2006/relationships/image" Target="media/image8.gif"/><Relationship Id="rId2" Type="http://schemas.openxmlformats.org/officeDocument/2006/relationships/styles" Target="styles.xml"/><Relationship Id="rId16" Type="http://schemas.openxmlformats.org/officeDocument/2006/relationships/hyperlink" Target="http://pedlib.ru/books1/1/0462/image025.jp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pedlib.ru/books1/1/0462/image029.jpg" TargetMode="External"/><Relationship Id="rId11" Type="http://schemas.openxmlformats.org/officeDocument/2006/relationships/image" Target="media/image4.jpeg"/><Relationship Id="rId5" Type="http://schemas.openxmlformats.org/officeDocument/2006/relationships/image" Target="media/image1.jpeg"/><Relationship Id="rId15" Type="http://schemas.openxmlformats.org/officeDocument/2006/relationships/image" Target="media/image7.jpeg"/><Relationship Id="rId10" Type="http://schemas.openxmlformats.org/officeDocument/2006/relationships/hyperlink" Target="http://pedlib.ru/books1/1/0462/image027.jpg" TargetMode="External"/><Relationship Id="rId19" Type="http://schemas.openxmlformats.org/officeDocument/2006/relationships/hyperlink" Target="http://pedlib.ru/books1/1/0462/image033.jpg"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pedlib.ru/books1/1/0462/image023.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135</TotalTime>
  <Pages>31</Pages>
  <Words>7490</Words>
  <Characters>42696</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hi</cp:lastModifiedBy>
  <cp:revision>4</cp:revision>
  <cp:lastPrinted>2017-01-09T04:29:00Z</cp:lastPrinted>
  <dcterms:created xsi:type="dcterms:W3CDTF">2017-01-08T15:55:00Z</dcterms:created>
  <dcterms:modified xsi:type="dcterms:W3CDTF">2017-01-09T04:48:00Z</dcterms:modified>
</cp:coreProperties>
</file>